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B92BF">
      <w:pPr>
        <w:pStyle w:val="2"/>
      </w:pPr>
      <w:r>
        <w:t>从《易经》核心义理推演 AI 创作与 AI 发展规律报告</w:t>
      </w:r>
    </w:p>
    <w:p w14:paraId="680C4812">
      <w:pPr>
        <w:pStyle w:val="3"/>
      </w:pPr>
      <w:r>
        <w:t>核心摘要</w:t>
      </w:r>
    </w:p>
    <w:p w14:paraId="5937B048">
      <w:pPr>
        <w:pStyle w:val="16"/>
      </w:pPr>
      <w:r>
        <w:t>《易经》不是玄学占卜之书，而是一套通过阴阳交互推演万物动态变化的通用认知框架。其义理不绑定到具体技术场景，而是覆盖万物演化的底层逻辑，完全可以自上而下适配人工智能的发展规律 —— 小至 AI 创作中人与机器的角色边界，大到全球 AI 产业的发展周期，无数现象都能从《易经》的底层规律中找到逻辑呼应。其 “一阴一阳之谓道” 的底层辩证逻辑，“变易、简易、不易” 的立体运行法则，“物极必反、盛衰循环” 的动态发展周期，以及 “天人合一、协同共生” 的整体系统观，恰好穿透 AI 技术的具体表象，精准捕捉其发展与创作的底层约束。</w:t>
      </w:r>
    </w:p>
    <w:p w14:paraId="510385DA">
      <w:pPr>
        <w:pStyle w:val="16"/>
      </w:pPr>
      <w:r>
        <w:t>本报告从《易经》中提取出六大与 AI 发展、AI 创作高度契合的核心规律，分别为：阴阳对立统一规律、三易并行运行规律、物极必反平衡规律、天人合一共生规律、无往不复周期规律、保合太和永续规律。这六大规律覆盖了从底层逻辑、演化方式、风险约束、生态结构、行业周期到终极目标的完整认知链条，结合从技术场景到产业政策的实际案例，系统性阐述了 AI 技术从底层逻辑到产业发展的底层约束。</w:t>
      </w:r>
    </w:p>
    <w:p w14:paraId="2D64BB28">
      <w:pPr>
        <w:pStyle w:val="16"/>
      </w:pPr>
    </w:p>
    <w:p w14:paraId="5CDFF29A">
      <w:pPr>
        <w:pBdr>
          <w:bottom w:val="single" w:color="auto" w:sz="6" w:space="1"/>
        </w:pBdr>
      </w:pPr>
    </w:p>
    <w:p w14:paraId="23E4BECA">
      <w:pPr>
        <w:pStyle w:val="3"/>
      </w:pPr>
      <w:r>
        <w:t>一、引言：古老智慧与前沿科技的跨域共鸣</w:t>
      </w:r>
    </w:p>
    <w:p w14:paraId="7CF1626F">
      <w:pPr>
        <w:pStyle w:val="16"/>
      </w:pPr>
      <w:r>
        <w:t>在大众认知里，《易经》往往被归为玄学或传统文化研究范畴。但如果跳出符号解读的局限，从更本质的底层逻辑层面观察，会发现这部古老典籍与现代人工智能技术存在着跨越数千年的精神共鸣 —— 这种共鸣不是表面的符号牵强附会，而是思维底层的高度同构性。</w:t>
      </w:r>
    </w:p>
    <w:p w14:paraId="3A01D39C">
      <w:pPr>
        <w:pStyle w:val="16"/>
      </w:pPr>
      <w:r>
        <w:t>《易经》本质上是一套通过 “象、数、理” 的组合，认知、模拟、推演万物变化规律的普世算法模型。它以阴阳交互的二元逻辑为基础，构建出一套能解释世间万物运行变化的演绎框架</w:t>
      </w:r>
      <w:r>
        <w:fldChar w:fldCharType="begin"/>
      </w:r>
      <w:r>
        <w:instrText xml:space="preserve"> HYPERLINK "http://m.toutiao.com/group/7582565910628614708/" </w:instrText>
      </w:r>
      <w:r>
        <w:fldChar w:fldCharType="separate"/>
      </w:r>
      <w:r>
        <w:rPr>
          <w:rStyle w:val="12"/>
        </w:rPr>
        <w:t>(86)</w:t>
      </w:r>
      <w:r>
        <w:rPr>
          <w:rStyle w:val="12"/>
        </w:rPr>
        <w:fldChar w:fldCharType="end"/>
      </w:r>
      <w:r>
        <w:t>；而人工智能的技术底座，正是以 0 和 1 二进制代码为基础的逻辑运算系统 —— 从数学逻辑的本质层面看，阴爻、阳爻与二进制的 0、1 只是符号表达存在差异，二者的逻辑生成方式高度同构：通过极简的二元要素组合，演化出无限丰富的应用场景。这也是《易经》的思想能与 AI 技术发展相适配的核心原因</w:t>
      </w:r>
      <w:r>
        <w:fldChar w:fldCharType="begin"/>
      </w:r>
      <w:r>
        <w:instrText xml:space="preserve"> HYPERLINK "https://www.iesdouyin.com/share/video/7603781020961279242" </w:instrText>
      </w:r>
      <w:r>
        <w:fldChar w:fldCharType="separate"/>
      </w:r>
      <w:r>
        <w:rPr>
          <w:rStyle w:val="12"/>
        </w:rPr>
        <w:t>(44)</w:t>
      </w:r>
      <w:r>
        <w:rPr>
          <w:rStyle w:val="12"/>
        </w:rPr>
        <w:fldChar w:fldCharType="end"/>
      </w:r>
      <w:r>
        <w:t>。</w:t>
      </w:r>
    </w:p>
    <w:p w14:paraId="53F0A389">
      <w:pPr>
        <w:pStyle w:val="16"/>
      </w:pPr>
      <w:r>
        <w:t>更进一步看，《易经》的价值并非提供一套固定的占断体系，而是为人类提供了一种理解复杂世界的整体底层思维方式；人工智能则是人类技术理性发展到一定阶段、延伸出的一套可落地的技术工具集。二者之间不是 “技术验证义理” 的单向支撑关系，而是存在着本质上的适配性与双向启发性 ——《易经》的哲学思维为理解 AI 技术的发展轨迹、处理人机关系提供了一套精神锚点，而 AI 的技术实践则为检验这套古老思维的现实适配性，提供了精确的试验场</w:t>
      </w:r>
      <w:r>
        <w:fldChar w:fldCharType="begin"/>
      </w:r>
      <w:r>
        <w:instrText xml:space="preserve"> HYPERLINK "https://blog.sciencenet.cn/blog-40841-1505171.html" </w:instrText>
      </w:r>
      <w:r>
        <w:fldChar w:fldCharType="separate"/>
      </w:r>
      <w:r>
        <w:rPr>
          <w:rStyle w:val="12"/>
        </w:rPr>
        <w:t>(46)</w:t>
      </w:r>
      <w:r>
        <w:rPr>
          <w:rStyle w:val="12"/>
        </w:rPr>
        <w:fldChar w:fldCharType="end"/>
      </w:r>
      <w:r>
        <w:t>。</w:t>
      </w:r>
    </w:p>
    <w:p w14:paraId="32895204">
      <w:pPr>
        <w:pStyle w:val="16"/>
      </w:pPr>
      <w:r>
        <w:t>当前人工智能的发展，已经从单纯技术驱动的阶段，进入了技术、人文、伦理、法律、环境等多维度共生的复杂发展阶段。此时，以《易经》为代表的东方整体平衡哲学，恰好弥补了西方技术理性以人类中心主义为核心的线性思维短板 —— 它不聚焦于计算技术发展的功利性风险，而是将人机关系放入完整的生态体系中观察，为我们理解、约束、引导 AI 技术发展，提供了更适配的底层逻辑框架</w:t>
      </w:r>
      <w:r>
        <w:fldChar w:fldCharType="begin"/>
      </w:r>
      <w:r>
        <w:instrText xml:space="preserve"> HYPERLINK "https://blog.sciencenet.cn/blog-40841-1505171.html" </w:instrText>
      </w:r>
      <w:r>
        <w:fldChar w:fldCharType="separate"/>
      </w:r>
      <w:r>
        <w:rPr>
          <w:rStyle w:val="12"/>
        </w:rPr>
        <w:t>(46)</w:t>
      </w:r>
      <w:r>
        <w:rPr>
          <w:rStyle w:val="12"/>
        </w:rPr>
        <w:fldChar w:fldCharType="end"/>
      </w:r>
      <w:r>
        <w:t>。</w:t>
      </w:r>
    </w:p>
    <w:p w14:paraId="584D4E59">
      <w:pPr>
        <w:pStyle w:val="16"/>
      </w:pPr>
    </w:p>
    <w:p w14:paraId="5E4046A6">
      <w:pPr>
        <w:pBdr>
          <w:bottom w:val="single" w:color="auto" w:sz="6" w:space="1"/>
        </w:pBdr>
      </w:pPr>
    </w:p>
    <w:p w14:paraId="4DF288C8">
      <w:pPr>
        <w:pStyle w:val="3"/>
      </w:pPr>
      <w:r>
        <w:t>二、规律一：阴阳对立统一 ——AI 世界的底层二元基础</w:t>
      </w:r>
    </w:p>
    <w:p w14:paraId="53EB67D2">
      <w:pPr>
        <w:pStyle w:val="16"/>
      </w:pPr>
      <w:r>
        <w:t>“一阴一阳之谓道” 是《易经》思想体系的核心底层逻辑，也是整个《易经》哲学的基石。这一规律认为，世间万物的内在属性都可以分为阴阳两面，二者不是非此即彼的排斥关系，而是存在着明确的对立、互根、消长、转化的辩证关系 —— 这正是 AI 技术发展与创作的底层运行逻辑</w:t>
      </w:r>
      <w:r>
        <w:fldChar w:fldCharType="begin"/>
      </w:r>
      <w:r>
        <w:instrText xml:space="preserve"> HYPERLINK "https://blog.csdn.net/ECTOS_JiuHuaShan/article/details/153727171" </w:instrText>
      </w:r>
      <w:r>
        <w:fldChar w:fldCharType="separate"/>
      </w:r>
      <w:r>
        <w:rPr>
          <w:rStyle w:val="12"/>
        </w:rPr>
        <w:t>(2)</w:t>
      </w:r>
      <w:r>
        <w:rPr>
          <w:rStyle w:val="12"/>
        </w:rPr>
        <w:fldChar w:fldCharType="end"/>
      </w:r>
      <w:r>
        <w:t>。</w:t>
      </w:r>
    </w:p>
    <w:p w14:paraId="193210AC">
      <w:pPr>
        <w:pStyle w:val="4"/>
      </w:pPr>
      <w:r>
        <w:t>2.1 阴阳概念的现代化转译</w:t>
      </w:r>
    </w:p>
    <w:p w14:paraId="16659A4A">
      <w:pPr>
        <w:pStyle w:val="16"/>
      </w:pPr>
      <w:r>
        <w:t>《易经》对阴阳属性的定义，不是对具体事物的静态划分，而是对事物动态关系的抽象描述。在《易经》的符号体系中，阳爻代表 “刚、动、主” 的主动属性，象征着向外发展的动力；阴爻代表 “柔、静、客” 的被动属性，象征着向内约束的边界。二者并非固定不变的标签，而是根据不同的关系场景动态定义，共同构成万事万物运行演化的核心动因</w:t>
      </w:r>
      <w:r>
        <w:fldChar w:fldCharType="begin"/>
      </w:r>
      <w:r>
        <w:instrText xml:space="preserve"> HYPERLINK "https://blog.csdn.net/vucndnrzk8iwx/article/details/157982254" </w:instrText>
      </w:r>
      <w:r>
        <w:fldChar w:fldCharType="separate"/>
      </w:r>
      <w:r>
        <w:rPr>
          <w:rStyle w:val="12"/>
        </w:rPr>
        <w:t>(74)</w:t>
      </w:r>
      <w:r>
        <w:rPr>
          <w:rStyle w:val="12"/>
        </w:rPr>
        <w:fldChar w:fldCharType="end"/>
      </w:r>
      <w:r>
        <w:t>。</w:t>
      </w:r>
    </w:p>
    <w:p w14:paraId="438185CB">
      <w:pPr>
        <w:pStyle w:val="16"/>
      </w:pPr>
      <w:r>
        <w:t>将这一逻辑映射到 AI 技术场景，其二元属性可以精准地完成具象化匹配。从技术底层逻辑看，阳爻对应着算力、数据、算法这些驱动 AI 运行的显性支撑要素；阴爻则对应着逻辑规则、训练模型、收敛边界这些确保 AI 正常运行的隐性约束要素。从更宏观的人机关系维度看，阳爻代表着人类的创意、直觉、价值观与主观判断 —— 这是驱动 AI 技术服务于人类社会的核心原点；阴爻则代表着 AI 的算力、数据存储、逻辑推演、重复执行能力 —— 这是技术工具本身的特质。从行业发展的维度看，阳爻代表着技术迭代、市场需求、场景创新的扩张力量；阴爻则代表着伦理、法律、版权、安全的约束规则。二者之间的关系，恰好是《易经》阴阳关系的现代化技术投射</w:t>
      </w:r>
      <w:r>
        <w:fldChar w:fldCharType="begin"/>
      </w:r>
      <w:r>
        <w:instrText xml:space="preserve"> HYPERLINK "https://m.weibo.cn/detail/5274285846825515" </w:instrText>
      </w:r>
      <w:r>
        <w:fldChar w:fldCharType="separate"/>
      </w:r>
      <w:r>
        <w:rPr>
          <w:rStyle w:val="12"/>
        </w:rPr>
        <w:t>(42)</w:t>
      </w:r>
      <w:r>
        <w:rPr>
          <w:rStyle w:val="12"/>
        </w:rPr>
        <w:fldChar w:fldCharType="end"/>
      </w:r>
      <w:r>
        <w:t>。</w:t>
      </w:r>
    </w:p>
    <w:p w14:paraId="2C42D4D6">
      <w:pPr>
        <w:pStyle w:val="4"/>
      </w:pPr>
      <w:r>
        <w:t>2.2 对立与互根：人机协同的核心逻辑</w:t>
      </w:r>
    </w:p>
    <w:p w14:paraId="28F435AB">
      <w:pPr>
        <w:pStyle w:val="16"/>
      </w:pPr>
      <w:r>
        <w:t>阴阳二气的交互，是万物生生不息的原因。《易经》强调 “独阴不生，孤阳不成”，阴阳双方不是孤立存在的，而是以对方的存在为自身存在的前提 —— 这一点，精准概括了 AI 技术应用尤其是 AI 创作中的核心关系。在这组关系中，人机双方互为存在的前提，共同构成完整的技术应用闭环，这正是阴阳互根思想的精准投射</w:t>
      </w:r>
      <w:r>
        <w:fldChar w:fldCharType="begin"/>
      </w:r>
      <w:r>
        <w:instrText xml:space="preserve"> HYPERLINK "https://epaper.gmw.cn/gmrb/html/2015-09/25/nw.D110000gmrb_20150925_1-13.htm" </w:instrText>
      </w:r>
      <w:r>
        <w:fldChar w:fldCharType="separate"/>
      </w:r>
      <w:r>
        <w:rPr>
          <w:rStyle w:val="12"/>
        </w:rPr>
        <w:t>(13)</w:t>
      </w:r>
      <w:r>
        <w:rPr>
          <w:rStyle w:val="12"/>
        </w:rPr>
        <w:fldChar w:fldCharType="end"/>
      </w:r>
      <w:r>
        <w:t>。</w:t>
      </w:r>
    </w:p>
    <w:p w14:paraId="6B7EC61D">
      <w:pPr>
        <w:pStyle w:val="16"/>
      </w:pPr>
      <w:r>
        <w:t>在 AI 创作场景中，这一逻辑有着最直观的落地应用。2025 年国内司法机构宣判的 “春风送来了温柔” AI 绘画案，就是阴阳互根关系的典型注脚：原告通过开源 AI 模型生成图片时，没有将模型作为直接输出的工具，而是通过反复编写、优化多组维度的提示词，对画作的风格、色调、元素、迭代步数、随机种子等核心参数进行针对性调试，最终生成了具备独创性的表达。法院最终认定，在这一创作过程中，人类用户的智力投入占比远超技术工具的价值 ——AI 只是作为辅助工具，承接人类的创意与目的，最终生成具备独创性的作品，这一逻辑完全契合阴阳和合的创作规律</w:t>
      </w:r>
      <w:r>
        <w:fldChar w:fldCharType="begin"/>
      </w:r>
      <w:r>
        <w:instrText xml:space="preserve"> HYPERLINK "https://m.thepaper.cn/newsDetail_forward_33238014" </w:instrText>
      </w:r>
      <w:r>
        <w:fldChar w:fldCharType="separate"/>
      </w:r>
      <w:r>
        <w:rPr>
          <w:rStyle w:val="12"/>
        </w:rPr>
        <w:t>(62)</w:t>
      </w:r>
      <w:r>
        <w:rPr>
          <w:rStyle w:val="12"/>
        </w:rPr>
        <w:fldChar w:fldCharType="end"/>
      </w:r>
      <w:r>
        <w:t>。</w:t>
      </w:r>
    </w:p>
    <w:p w14:paraId="134F9113">
      <w:pPr>
        <w:pStyle w:val="16"/>
      </w:pPr>
      <w:r>
        <w:t>从更宏观的创作产业维度看，AI 的算法逻辑与人类的创意价值，也呈现出阴阳互根的关系。AI 创作的流程，实际上是将人类的模糊创意需求，转化为可被技术识别的显性指令，再通过算法生成内容的过程。在这个过程中，人类的创意、审美、价值观是阳面的驱动主体，AI 的算力、数据、算法逻辑是阴面的工具支撑 —— 没有人类的创意作为方向，AI 的技术工具就会失去存在的价值；没有 AI 的技术作为支撑，人类的创意就无法被快速转化为可感知的内容。二者缺一不可，共同构成完整的创作闭环</w:t>
      </w:r>
      <w:r>
        <w:fldChar w:fldCharType="begin"/>
      </w:r>
      <w:r>
        <w:instrText xml:space="preserve"> HYPERLINK "https://blog.csdn.net/vucndnrzk8iwx/article/details/157982254" </w:instrText>
      </w:r>
      <w:r>
        <w:fldChar w:fldCharType="separate"/>
      </w:r>
      <w:r>
        <w:rPr>
          <w:rStyle w:val="12"/>
        </w:rPr>
        <w:t>(74)</w:t>
      </w:r>
      <w:r>
        <w:rPr>
          <w:rStyle w:val="12"/>
        </w:rPr>
        <w:fldChar w:fldCharType="end"/>
      </w:r>
      <w:r>
        <w:t>。</w:t>
      </w:r>
    </w:p>
    <w:p w14:paraId="282EE713">
      <w:pPr>
        <w:pStyle w:val="4"/>
      </w:pPr>
      <w:r>
        <w:t>2.3 消长与转化：AI 发展的动态平衡</w:t>
      </w:r>
    </w:p>
    <w:p w14:paraId="27DFB246">
      <w:pPr>
        <w:pStyle w:val="16"/>
      </w:pPr>
      <w:r>
        <w:t>阴阳双方并非处于静态关系，而是始终处于此消彼长的动态过程中，在一定条件下，主导地位甚至会发生相互转化。这不是简单的力量制衡关系，而是一种以动态调节为核心的演化机制 —— 它既强调变化的必然性，又在变化中维系体系的结构性稳定。这一逻辑，精准解释了 AI 技术从发展到应用的动态关系变化。在不同的发展阶段，阴阳双方的主导地位会发生合理转化，以此维系技术发展与社会约束之间的整体平衡</w:t>
      </w:r>
      <w:r>
        <w:fldChar w:fldCharType="begin"/>
      </w:r>
      <w:r>
        <w:instrText xml:space="preserve"> HYPERLINK "http://m.toutiao.com/group/7652725152212091444/" </w:instrText>
      </w:r>
      <w:r>
        <w:fldChar w:fldCharType="separate"/>
      </w:r>
      <w:r>
        <w:rPr>
          <w:rStyle w:val="12"/>
        </w:rPr>
        <w:t>(10)</w:t>
      </w:r>
      <w:r>
        <w:rPr>
          <w:rStyle w:val="12"/>
        </w:rPr>
        <w:fldChar w:fldCharType="end"/>
      </w:r>
      <w:r>
        <w:t>。</w:t>
      </w:r>
    </w:p>
    <w:p w14:paraId="31E84159">
      <w:pPr>
        <w:pStyle w:val="16"/>
      </w:pPr>
      <w:r>
        <w:t>在技术发展初期，AI 的应用场景以被动工具为主，人类的需求在关系中占据绝对主导地位。此时的 AI，本质上是将人类的现有经验，转化为可被技术识别的执行逻辑，辅助人类提升工作效率 —— 这是人类作为阳面主体，主导阴面技术工具的典型阶段。但随着技术的迭代，阴阳关系开始出现消长与转化：在部分重复性、规则化的场景中，AI 的逻辑执行能力，逐渐替代了人类的部分基础工作，将人类从低价值环节中解放出来；而在需要创意、审美、价值判断的场景中，人类的主导性仍然保留，甚至随着 AI 工具的能力提升，人类的主体价值被进一步放大 —— 这正是阴阳消长的实际体现</w:t>
      </w:r>
      <w:r>
        <w:fldChar w:fldCharType="begin"/>
      </w:r>
      <w:r>
        <w:instrText xml:space="preserve"> HYPERLINK "https://m.weibo.cn/detail/5274285846825515" </w:instrText>
      </w:r>
      <w:r>
        <w:fldChar w:fldCharType="separate"/>
      </w:r>
      <w:r>
        <w:rPr>
          <w:rStyle w:val="12"/>
        </w:rPr>
        <w:t>(42)</w:t>
      </w:r>
      <w:r>
        <w:rPr>
          <w:rStyle w:val="12"/>
        </w:rPr>
        <w:fldChar w:fldCharType="end"/>
      </w:r>
      <w:r>
        <w:t>。</w:t>
      </w:r>
    </w:p>
    <w:p w14:paraId="342A28B4">
      <w:pPr>
        <w:pStyle w:val="16"/>
      </w:pPr>
      <w:r>
        <w:t>AI 创作产业的发展，是这一逻辑的典型注脚。在行业初期，AI 创作的定位是 “人类的辅助工具”，往往是人类提出创意需求，AI 仅承担素材生成、辅助剪辑等基础工作，在关系中处于次要地位。但随着生成式模型的迭代升级，AI 的角色逐渐从 “被动工具” 转向 “主动协同者”—— 它可以通过学习海量的既有创作数据，先于人类用户形成对内容市场的趋势判断，甚至提出用户未想到的创意可能性。此时，人机关系不再是单向的指令传递，而是形成了一种动态交互的双向闭环：AI 基于数据生成初步创意参考，人类基于自身价值体系对创意进行评估、修正，AI 再基于人类的反馈完成迭代优化，直至形成符合人类需求的最终成果。在这一过程中，阴阳关系的转化没有导致主从关系的混乱，反而通过动态交互的方式，实现了更高效率的协同，完美契合了《易经》中 “阴阳相生” 的关系逻辑</w:t>
      </w:r>
      <w:r>
        <w:fldChar w:fldCharType="begin"/>
      </w:r>
      <w:r>
        <w:instrText xml:space="preserve"> HYPERLINK "https://blog.csdn.net/vucndnrzk8iwx/article/details/157982254" </w:instrText>
      </w:r>
      <w:r>
        <w:fldChar w:fldCharType="separate"/>
      </w:r>
      <w:r>
        <w:rPr>
          <w:rStyle w:val="12"/>
        </w:rPr>
        <w:t>(74)</w:t>
      </w:r>
      <w:r>
        <w:rPr>
          <w:rStyle w:val="12"/>
        </w:rPr>
        <w:fldChar w:fldCharType="end"/>
      </w:r>
      <w:r>
        <w:t>。</w:t>
      </w:r>
    </w:p>
    <w:p w14:paraId="45FCA934">
      <w:pPr>
        <w:pStyle w:val="16"/>
      </w:pPr>
      <w:r>
        <w:rPr>
          <w:b/>
          <w:bCs/>
        </w:rPr>
        <w:t>规律总结</w:t>
      </w:r>
      <w:r>
        <w:t>：AI 技术的发展与应用，本质是阴阳两种力量的平衡运动。在底层逻辑中，算力与数据是阳，规则与模型是阴；在人机关系中，人类价值判断是阳，AI 工具执行是阴；在产业发展中，技术扩张是阳，伦理法律约束是阴 —— 阴阳和合、动态平衡，是 AI 技术健康发展的底层前提，也是《易经》哲学对人机关系的最基础约束</w:t>
      </w:r>
      <w:r>
        <w:fldChar w:fldCharType="begin"/>
      </w:r>
      <w:r>
        <w:instrText xml:space="preserve"> HYPERLINK "https://blog.sciencenet.cn/blog-40841-1505171.html" </w:instrText>
      </w:r>
      <w:r>
        <w:fldChar w:fldCharType="separate"/>
      </w:r>
      <w:r>
        <w:rPr>
          <w:rStyle w:val="12"/>
        </w:rPr>
        <w:t>(46)</w:t>
      </w:r>
      <w:r>
        <w:rPr>
          <w:rStyle w:val="12"/>
        </w:rPr>
        <w:fldChar w:fldCharType="end"/>
      </w:r>
      <w:r>
        <w:t>。</w:t>
      </w:r>
    </w:p>
    <w:p w14:paraId="1693DFAB">
      <w:pPr>
        <w:pStyle w:val="16"/>
      </w:pPr>
    </w:p>
    <w:p w14:paraId="44559688">
      <w:pPr>
        <w:pBdr>
          <w:bottom w:val="single" w:color="auto" w:sz="6" w:space="1"/>
        </w:pBdr>
      </w:pPr>
    </w:p>
    <w:p w14:paraId="065A854B">
      <w:pPr>
        <w:pStyle w:val="3"/>
      </w:pPr>
      <w:r>
        <w:t>三、规律二：三易并行 ——AI 运行的三重核心法则</w:t>
      </w:r>
    </w:p>
    <w:p w14:paraId="40401A56">
      <w:pPr>
        <w:pStyle w:val="16"/>
      </w:pPr>
      <w:r>
        <w:t>“易有三义：变易、简易、不易”，是《易经》揭示的事物运行的三重核心法则，也是理解万物变化的立体认知框架。这三者不是孤立的三个维度，而是对同一事物不同层面的属性描述，恰好完整适配了 AI 技术从发展逻辑、落地方式到本质约束的全部特征 ——AI 作为一项技术，其发展逻辑完全契合这三重法则，与《易经》的智慧形成完美共鸣</w:t>
      </w:r>
      <w:r>
        <w:fldChar w:fldCharType="begin"/>
      </w:r>
      <w:r>
        <w:instrText xml:space="preserve"> HYPERLINK "https://blog.csdn.net/iillxnnd/article/details/160052784" </w:instrText>
      </w:r>
      <w:r>
        <w:fldChar w:fldCharType="separate"/>
      </w:r>
      <w:r>
        <w:rPr>
          <w:rStyle w:val="12"/>
        </w:rPr>
        <w:t>(15)</w:t>
      </w:r>
      <w:r>
        <w:rPr>
          <w:rStyle w:val="12"/>
        </w:rPr>
        <w:fldChar w:fldCharType="end"/>
      </w:r>
      <w:r>
        <w:t>。</w:t>
      </w:r>
    </w:p>
    <w:p w14:paraId="0C7AE825">
      <w:pPr>
        <w:pStyle w:val="4"/>
      </w:pPr>
      <w:r>
        <w:t>3.1 变易：唯变所适，AI 迭代的核心动力</w:t>
      </w:r>
    </w:p>
    <w:p w14:paraId="622AEB75">
      <w:pPr>
        <w:pStyle w:val="16"/>
      </w:pPr>
      <w:r>
        <w:t>“变易” 是《易经》思想中最核心的特质，其内涵是 “生生不息、永不停滞”——《易传》中的 “生生之谓易”，直接点出了宇宙的本质特征：世间万物的内在属性，以及外部环境、技术能力都处于永不停息的变化之中，没有永恒的固化形态。变化不是偶然发生的，而是源自事物内部阴阳两种力量的交互推动，这是所有事物发展的永恒底层规律</w:t>
      </w:r>
      <w:r>
        <w:fldChar w:fldCharType="begin"/>
      </w:r>
      <w:r>
        <w:instrText xml:space="preserve"> HYPERLINK "https://www.iesdouyin.com/share/video/7557005134527286554" </w:instrText>
      </w:r>
      <w:r>
        <w:fldChar w:fldCharType="separate"/>
      </w:r>
      <w:r>
        <w:rPr>
          <w:rStyle w:val="12"/>
        </w:rPr>
        <w:t>(4)</w:t>
      </w:r>
      <w:r>
        <w:rPr>
          <w:rStyle w:val="12"/>
        </w:rPr>
        <w:fldChar w:fldCharType="end"/>
      </w:r>
      <w:r>
        <w:t>。</w:t>
      </w:r>
    </w:p>
    <w:p w14:paraId="7A56A9B3">
      <w:pPr>
        <w:pStyle w:val="16"/>
      </w:pPr>
      <w:r>
        <w:t>《易经》同时提出了 “穷则变，变则通，通则久” 的应对策略：当事物发展陷入瓶颈时，必须通过主动变化突破原有边界，才能让发展进入新的畅通周期，实现长期持续发展。这一逻辑，精准概括了 AI 技术迭代与企业发展战略的底层逻辑 —— 从技术层面看，AI 的核心是通过海量数据训练，不断优化模型参数、调整决策边界，持续提升对复杂场景的感知、理解和响应能力；从产业层面看，AI 企业的发展战略，必须建立在对技术持续迭代的布局之上，没有永恒的技术路径，只有不断适配的迭代逻辑</w:t>
      </w:r>
      <w:r>
        <w:fldChar w:fldCharType="begin"/>
      </w:r>
      <w:r>
        <w:instrText xml:space="preserve"> HYPERLINK "http://m.toutiao.com/group/7619545969751638563/" </w:instrText>
      </w:r>
      <w:r>
        <w:fldChar w:fldCharType="separate"/>
      </w:r>
      <w:r>
        <w:rPr>
          <w:rStyle w:val="12"/>
        </w:rPr>
        <w:t>(67)</w:t>
      </w:r>
      <w:r>
        <w:rPr>
          <w:rStyle w:val="12"/>
        </w:rPr>
        <w:fldChar w:fldCharType="end"/>
      </w:r>
      <w:r>
        <w:t>。</w:t>
      </w:r>
    </w:p>
    <w:p w14:paraId="1B375941">
      <w:pPr>
        <w:pStyle w:val="16"/>
      </w:pPr>
      <w:r>
        <w:t>从行业实际发展来看，AI 技术的迭代完全遵循这一规律。以大模型技术为例，在 2022 年之前，行业主流方向是增大模型参数规模、扩大训练数据量级，但当模型参数规模逼近当前算力的物理边界，训练数据的增长速度开始放缓后，行业很快就通过技术变革找到了新的突破点 —— instead of 继续堆叠参数，转而探索 “垂直场景微调 + 大模型协同” 的技术路线：将通用大模型的能力，与行业场景的专属知识相结合，通过轻量化的场景微调技术，让模型在 specific 领域实现精度提升。这正是 “穷则变” 的典型实践：技术路线的变化，不是凭空做出的选择，而是在综合考虑技术底座能力、行业场景需求、商业落地可行性等多重约束后，做出的适配性战略调整。</w:t>
      </w:r>
    </w:p>
    <w:p w14:paraId="38C41641">
      <w:pPr>
        <w:pStyle w:val="16"/>
      </w:pPr>
      <w:r>
        <w:t>更重要的是，这种 “变易” 不是无逻辑的盲目变化，而是在技术发展的底层约束下，对市场需求、行业痛点的精准响应 —— 变化的本质，是为了让技术更好地适配人类社会的需求，而非单纯追求技术参数的迭代。这也恰恰契合了《易经》中 “唯变所适” 的核心思想：AI 技术的发展，没有固定的最优路径，只有持续适配场景需求的迭代方向</w:t>
      </w:r>
      <w:r>
        <w:fldChar w:fldCharType="begin"/>
      </w:r>
      <w:r>
        <w:instrText xml:space="preserve"> HYPERLINK "http://m.toutiao.com/group/7619545969751638563/" </w:instrText>
      </w:r>
      <w:r>
        <w:fldChar w:fldCharType="separate"/>
      </w:r>
      <w:r>
        <w:rPr>
          <w:rStyle w:val="12"/>
        </w:rPr>
        <w:t>(67)</w:t>
      </w:r>
      <w:r>
        <w:rPr>
          <w:rStyle w:val="12"/>
        </w:rPr>
        <w:fldChar w:fldCharType="end"/>
      </w:r>
      <w:r>
        <w:t>。</w:t>
      </w:r>
    </w:p>
    <w:p w14:paraId="61F136A6">
      <w:pPr>
        <w:pStyle w:val="4"/>
      </w:pPr>
      <w:r>
        <w:t>3.2 简易：大道至简，AI 落地的底层逻辑</w:t>
      </w:r>
    </w:p>
    <w:p w14:paraId="7CA7DFF4">
      <w:pPr>
        <w:pStyle w:val="16"/>
      </w:pPr>
      <w:r>
        <w:t>“简易” 是《易经》认知复杂世界的核心方法论。《易经》认为，万事万物的变化逻辑看起来纷繁复杂，但底层的运行逻辑其实是简单质朴的 —— 只要能抓住核心的阴阳交互规律，就能将复杂的问题拆解为可被理解、执行的简单单元，实现 “大道至简” 的认知效果</w:t>
      </w:r>
      <w:r>
        <w:fldChar w:fldCharType="begin"/>
      </w:r>
      <w:r>
        <w:instrText xml:space="preserve"> HYPERLINK "http://m.toutiao.com/group/7652725152212091444/" </w:instrText>
      </w:r>
      <w:r>
        <w:fldChar w:fldCharType="separate"/>
      </w:r>
      <w:r>
        <w:rPr>
          <w:rStyle w:val="12"/>
        </w:rPr>
        <w:t>(10)</w:t>
      </w:r>
      <w:r>
        <w:rPr>
          <w:rStyle w:val="12"/>
        </w:rPr>
        <w:fldChar w:fldCharType="end"/>
      </w:r>
      <w:r>
        <w:t>。</w:t>
      </w:r>
    </w:p>
    <w:p w14:paraId="0D29D549">
      <w:pPr>
        <w:pStyle w:val="16"/>
      </w:pPr>
      <w:r>
        <w:t>这一规律指出，纷繁变化的背后，往往存在极简的底层逻辑。这种 “由繁入简” 的演化路径，恰恰是 AI 技术能够从实验室走向大规模产业应用的核心前提 ——AI 的技术本质，是将复杂的现实场景逻辑，转化为可被机器识别、执行的简单运算逻辑。具体来说，就是将非结构化的现实问题，转化为计算机可识别、可计算的结构化数学模型，再通过算法的高效执行，将复杂问题的求解过程，简化为技术工具的算力消耗，这正是 “简易” 法则在技术场景下的精准投射</w:t>
      </w:r>
      <w:r>
        <w:fldChar w:fldCharType="begin"/>
      </w:r>
      <w:r>
        <w:instrText xml:space="preserve"> HYPERLINK "http://m.toutiao.com/group/7648546865030169129/" </w:instrText>
      </w:r>
      <w:r>
        <w:fldChar w:fldCharType="separate"/>
      </w:r>
      <w:r>
        <w:rPr>
          <w:rStyle w:val="12"/>
        </w:rPr>
        <w:t>(87)</w:t>
      </w:r>
      <w:r>
        <w:rPr>
          <w:rStyle w:val="12"/>
        </w:rPr>
        <w:fldChar w:fldCharType="end"/>
      </w:r>
      <w:r>
        <w:t>。</w:t>
      </w:r>
    </w:p>
    <w:p w14:paraId="6983DED3">
      <w:pPr>
        <w:pStyle w:val="16"/>
      </w:pPr>
      <w:r>
        <w:t>从产业发展的维度看，“简易” 也是 AI 技术实现产业化落地的核心逻辑。人类社会的任何技术要实现大规模产业化落地，都必须将复杂的技术逻辑隐藏在简单的用户交互背后 ——AI 技术的发展同样遵循这一规律。以 AI 创作工具为例，其背后的技术逻辑涉及自然语言处理、深度学习、神经网络、海量数据训练等多个复杂环节，但在落地到具体场景时，都被简化为了 “输入用户需求” 这一简单动作：用户不需要了解模型的训练逻辑、参数的调试规则，只需要用自然语言描述需求，工具就能自动完成复杂的生成过程。</w:t>
      </w:r>
    </w:p>
    <w:p w14:paraId="5AE742A3">
      <w:pPr>
        <w:pStyle w:val="16"/>
      </w:pPr>
      <w:r>
        <w:t>从企业战略的维度看，“简易” 法则同样是 AI 产业发展的核心指导逻辑。在行业中，企业往往会面临技术路线、场景需求、资源配置等多重复杂决策，而那些成功的 AI 企业，往往都是通过 “化繁为简” 的策略，抓住了技术发展的核心本质：将复杂的技术方案，拆解为产品可落地的简单步骤；将多元化的市场需求，锚定到用户的核心价值点，通过简化技术的应用门槛，实现规模化落地。这正是《易经》中 “简易” 法则的现实指导意义：复杂的技术逻辑，必须通过简单的交互场景来落地，技术的价值才能被广泛感知</w:t>
      </w:r>
      <w:r>
        <w:fldChar w:fldCharType="begin"/>
      </w:r>
      <w:r>
        <w:instrText xml:space="preserve"> HYPERLINK "https://m.sohu.com/a/938954595_120778771/" </w:instrText>
      </w:r>
      <w:r>
        <w:fldChar w:fldCharType="separate"/>
      </w:r>
      <w:r>
        <w:rPr>
          <w:rStyle w:val="12"/>
        </w:rPr>
        <w:t>(82)</w:t>
      </w:r>
      <w:r>
        <w:rPr>
          <w:rStyle w:val="12"/>
        </w:rPr>
        <w:fldChar w:fldCharType="end"/>
      </w:r>
      <w:r>
        <w:t>。</w:t>
      </w:r>
    </w:p>
    <w:p w14:paraId="28C6FA8D">
      <w:pPr>
        <w:pStyle w:val="4"/>
      </w:pPr>
      <w:r>
        <w:t>3.3 不易：贞固不移，AI 约束的锚点</w:t>
      </w:r>
    </w:p>
    <w:p w14:paraId="3AA7F804">
      <w:pPr>
        <w:pStyle w:val="16"/>
      </w:pPr>
      <w:r>
        <w:t>“不易” 是《易经》中更具现实指导意义的一层法则，指的是在万事万物的动态变化中，始终存在着一些永恒不变的底层规律 —— 无论事物的外部形态、技术应用场景如何变化，其背后的核心本质和约束边界不会改变。这一规律，也精准定义了 AI 技术发展的核心约束边界</w:t>
      </w:r>
      <w:r>
        <w:fldChar w:fldCharType="begin"/>
      </w:r>
      <w:r>
        <w:instrText xml:space="preserve"> HYPERLINK "https://www.iesdouyin.com/share/video/7557005134527286554" </w:instrText>
      </w:r>
      <w:r>
        <w:fldChar w:fldCharType="separate"/>
      </w:r>
      <w:r>
        <w:rPr>
          <w:rStyle w:val="12"/>
        </w:rPr>
        <w:t>(4)</w:t>
      </w:r>
      <w:r>
        <w:rPr>
          <w:rStyle w:val="12"/>
        </w:rPr>
        <w:fldChar w:fldCharType="end"/>
      </w:r>
      <w:r>
        <w:t>。</w:t>
      </w:r>
    </w:p>
    <w:p w14:paraId="4FC6C1F1">
      <w:pPr>
        <w:pStyle w:val="16"/>
      </w:pPr>
      <w:r>
        <w:t>在 AI 技术的全生命周期中，始终有 “不易” 的底层约束，贯穿了技术迭代、产业发展、场景应用的全部环节。其中最核心的 “不易”，是技术发展的底层逻辑不变 ——AI 技术的本质，是对人类智能的模仿、延伸和扩展，它的所有能力，都来自于对人类既有经验的学习、模仿与显化；另一个更重要的 “不易”，是技术发展的价值锚点不变 ——AI 技术的终极目标，是作为工具服务于人类社会，其发展方向始终要以人类的整体利益为核心，这一约束不会随着技术的迭代而有丝毫动摇</w:t>
      </w:r>
      <w:r>
        <w:fldChar w:fldCharType="begin"/>
      </w:r>
      <w:r>
        <w:instrText xml:space="preserve"> HYPERLINK "http://m.toutiao.com/group/7648546865030169129/" </w:instrText>
      </w:r>
      <w:r>
        <w:fldChar w:fldCharType="separate"/>
      </w:r>
      <w:r>
        <w:rPr>
          <w:rStyle w:val="12"/>
        </w:rPr>
        <w:t>(87)</w:t>
      </w:r>
      <w:r>
        <w:rPr>
          <w:rStyle w:val="12"/>
        </w:rPr>
        <w:fldChar w:fldCharType="end"/>
      </w:r>
      <w:r>
        <w:t>。</w:t>
      </w:r>
    </w:p>
    <w:p w14:paraId="3CD86285">
      <w:pPr>
        <w:pStyle w:val="16"/>
      </w:pPr>
      <w:r>
        <w:t>在 AI 创作场景中，这一 “不易” 的约束，有着最清晰的体现。尽管 AI 创作的模型架构、交互方式、内容生成效率在持续迭代，但创作的核心底层逻辑 ——“人类的智力投入是创作的核心价值来源”—— 始终没有改变。2025 年国内司法机构宣判的 “春风送来了温柔” AI 绘画案，以及北京互联网法院审理的多起 AI 创作侵权案件中，法院都一再明确这一司法判定标准：只有在人类用户投入充分的智力劳动，通过构思、设计、调试等多个环节，将模糊需求转化为技术可执行的具体指令后，生成的内容才具备法定的作品独创性，才能受到著作权法的保护。这意味着，无论 AI 技术如何发展，“人类是价值创造的主体” 这一核心逻辑，永远不会被技术迭代颠覆 —— 这正是 “不易” 法则在创作场景中的现实落地。</w:t>
      </w:r>
    </w:p>
    <w:p w14:paraId="6211880A">
      <w:pPr>
        <w:pStyle w:val="16"/>
      </w:pPr>
      <w:r>
        <w:t>从产业发展的维度看，“不易” 的法则同样是企业发展的核心锚点。在行业中，技术的迭代路径、市场的需求方向、企业的战略方向都在动态变化，但那些能够长期稳定发展的 AI 企业，始终锚定着两个 “不易” 的边界：一是技术发展的价值初心不变 —— 技术迭代始终是为了解决行业的实际痛点，而非单纯追求技术参数的领先；二是技术的底层逻辑边界不变 ——AI 的所有能力，都来自于对人类既有经验的学习、模仿与显化，这一本质不会随着应用场景的扩大而改变。在行业的战略调整过程中，这一 “不易” 的锚点，是企业应对行业变化、保持发展定力的核心支撑</w:t>
      </w:r>
      <w:r>
        <w:fldChar w:fldCharType="begin"/>
      </w:r>
      <w:r>
        <w:instrText xml:space="preserve"> HYPERLINK "https://m.sohu.com/a/938954595_120778771/" </w:instrText>
      </w:r>
      <w:r>
        <w:fldChar w:fldCharType="separate"/>
      </w:r>
      <w:r>
        <w:rPr>
          <w:rStyle w:val="12"/>
        </w:rPr>
        <w:t>(82)</w:t>
      </w:r>
      <w:r>
        <w:rPr>
          <w:rStyle w:val="12"/>
        </w:rPr>
        <w:fldChar w:fldCharType="end"/>
      </w:r>
      <w:r>
        <w:t>。</w:t>
      </w:r>
    </w:p>
    <w:p w14:paraId="27A8F93F">
      <w:pPr>
        <w:pStyle w:val="16"/>
      </w:pPr>
      <w:r>
        <w:rPr>
          <w:b/>
          <w:bCs/>
        </w:rPr>
        <w:t>规律总结</w:t>
      </w:r>
      <w:r>
        <w:t>：《易经》的 “三易” 之道，精准概括了 AI 技术迭代、产业发展与落地的完整逻辑 ——“变易” 对应技术迭代、产业升级的动态性，是 AI 技术发展的核心动力；“简易” 对应复杂技术落地的产品方法论，是 AI 技术从实验室走向规模化应用的底层逻辑；“不易” 对应 AI 作为人类工具的价值本质及约束边界，是 AI 技术健康发展的前提条件。三者不是孤立的平行关系，而是以 “不易” 为核心锚点、以 “变易” 为发展动力、以 “简易” 为落地路径的三位一体结构，共同构成了 AI 技术发展的底层理论框架</w:t>
      </w:r>
      <w:r>
        <w:fldChar w:fldCharType="begin"/>
      </w:r>
      <w:r>
        <w:instrText xml:space="preserve"> HYPERLINK "http://m.toutiao.com/group/7619545969751638563/" </w:instrText>
      </w:r>
      <w:r>
        <w:fldChar w:fldCharType="separate"/>
      </w:r>
      <w:r>
        <w:rPr>
          <w:rStyle w:val="12"/>
        </w:rPr>
        <w:t>(67)</w:t>
      </w:r>
      <w:r>
        <w:rPr>
          <w:rStyle w:val="12"/>
        </w:rPr>
        <w:fldChar w:fldCharType="end"/>
      </w:r>
      <w:r>
        <w:t>。</w:t>
      </w:r>
    </w:p>
    <w:p w14:paraId="38912C23">
      <w:pPr>
        <w:pStyle w:val="16"/>
      </w:pPr>
    </w:p>
    <w:p w14:paraId="3E8F59F0">
      <w:pPr>
        <w:pBdr>
          <w:bottom w:val="single" w:color="auto" w:sz="6" w:space="1"/>
        </w:pBdr>
      </w:pPr>
    </w:p>
    <w:p w14:paraId="5DD52E97">
      <w:pPr>
        <w:pStyle w:val="3"/>
      </w:pPr>
      <w:r>
        <w:t>四、规律三：物极必反 ——AI 风险的动态平衡机制</w:t>
      </w:r>
    </w:p>
    <w:p w14:paraId="656C8F6E">
      <w:pPr>
        <w:pStyle w:val="16"/>
      </w:pPr>
      <w:r>
        <w:t>《易经》的哲学体系中，蕴含着一套清晰的风险演化逻辑 ——“物极必反”。这一规律指出，任何事物都存在固有边界，发展到极端时，一定会朝着相反的方向转化。《易经》用 “亢龙有悔” 与 “否极泰来” 这两句爻辞，精准概括了这一风险法则的双重维度：“亢龙有悔” 警示事物发展到极致时，必然会走向衰退；“否极泰来” 强调事物发展的困境到达极点后，必然会迎来新的发展转机。这一逻辑，深刻揭示了 AI 技术的发展、风险与治理的底层辩证关系</w:t>
      </w:r>
      <w:r>
        <w:fldChar w:fldCharType="begin"/>
      </w:r>
      <w:r>
        <w:instrText xml:space="preserve"> HYPERLINK "http://www.neofashiongo.com/newspage_in.php?n_id=10194" </w:instrText>
      </w:r>
      <w:r>
        <w:fldChar w:fldCharType="separate"/>
      </w:r>
      <w:r>
        <w:rPr>
          <w:rStyle w:val="12"/>
        </w:rPr>
        <w:t>(33)</w:t>
      </w:r>
      <w:r>
        <w:rPr>
          <w:rStyle w:val="12"/>
        </w:rPr>
        <w:fldChar w:fldCharType="end"/>
      </w:r>
      <w:r>
        <w:t>。</w:t>
      </w:r>
    </w:p>
    <w:p w14:paraId="11765542">
      <w:pPr>
        <w:pStyle w:val="4"/>
      </w:pPr>
      <w:r>
        <w:t>4.1 亢龙有悔：技术扩张的边界约束</w:t>
      </w:r>
    </w:p>
    <w:p w14:paraId="5DEF48BB">
      <w:pPr>
        <w:pStyle w:val="16"/>
      </w:pPr>
      <w:r>
        <w:t>“亢龙有悔” 是《易经》乾卦上九爻的爻辞，承载着《易经》对发展风险的核心警示：当事物发展到鼎盛阶段、力量扩张到极致时，往往会因为失去制衡、逾越固有边界，招致衰退的风险。这是阴阳消长规律的必然结果：当阳的扩张力量突破阴的约束边界时，整个体系的动态平衡就会被打破，风险会自发从体系内部滋生；只有保持适度的边界感，让扩张的力量与约束的力量保持动态平衡，才能实现长期的健康发展</w:t>
      </w:r>
      <w:r>
        <w:fldChar w:fldCharType="begin"/>
      </w:r>
      <w:r>
        <w:instrText xml:space="preserve"> HYPERLINK "http://www.neofashiongo.com/newspage_in.php?n_id=10194" </w:instrText>
      </w:r>
      <w:r>
        <w:fldChar w:fldCharType="separate"/>
      </w:r>
      <w:r>
        <w:rPr>
          <w:rStyle w:val="12"/>
        </w:rPr>
        <w:t>(33)</w:t>
      </w:r>
      <w:r>
        <w:rPr>
          <w:rStyle w:val="12"/>
        </w:rPr>
        <w:fldChar w:fldCharType="end"/>
      </w:r>
      <w:r>
        <w:t>。</w:t>
      </w:r>
    </w:p>
    <w:p w14:paraId="1ECED0F6">
      <w:pPr>
        <w:pStyle w:val="16"/>
      </w:pPr>
      <w:r>
        <w:t>这一逻辑，精准揭示了 AI 技术发展的风险逻辑。作为一项具有广泛赋能属性的技术，AI 的非理性扩张，必然会触碰社会伦理、法律底线、人类生存的固有边界，引发社会的不平衡。从技术应用的维度看，当 AI 的技术能力缺乏有效约束时，往往会被过度应用到不匹配的场景中，侵犯人类社会的固有价值边界；从产业发展的维度看，当行业对 AI 技术的商业价值挖掘，超过了技术本身的成熟度边界时，往往会引发行业的非理性投机行为，扭曲技术发展的初心 —— 这些都是 “亢龙有悔” 在技术场景下的现实投射</w:t>
      </w:r>
      <w:r>
        <w:fldChar w:fldCharType="begin"/>
      </w:r>
      <w:r>
        <w:instrText xml:space="preserve"> HYPERLINK "https://blog.csdn.net/frankelee11/article/details/141674275" </w:instrText>
      </w:r>
      <w:r>
        <w:fldChar w:fldCharType="separate"/>
      </w:r>
      <w:r>
        <w:rPr>
          <w:rStyle w:val="12"/>
        </w:rPr>
        <w:t>(35)</w:t>
      </w:r>
      <w:r>
        <w:rPr>
          <w:rStyle w:val="12"/>
        </w:rPr>
        <w:fldChar w:fldCharType="end"/>
      </w:r>
      <w:r>
        <w:t>。</w:t>
      </w:r>
    </w:p>
    <w:p w14:paraId="2BE21405">
      <w:pPr>
        <w:pStyle w:val="16"/>
      </w:pPr>
      <w:r>
        <w:t>从全球行业发展的实际历程来看，这一风险逻辑已经在多次行业事件中得到了验证。2025 年之前，全球行业内对 AI 技术的发展态度以鼓励为主，技术也确实在提升产业效率、赋能行业升级方面发挥了重要作用。但从 2025 年开始，部分主体对 AI 技术的无边界滥用，导致风险事件集中出现：有人利用 AI 技术生成虚假信息、实施金融诈骗，部分企业完全忽视技术的伦理约束，将不成熟的技术应用在医疗、教育等关键场景，直接威胁到了用户的人身安全；在资本市场，多家上市公司通过编造 AI 转型故事、刻意蹭热点的方式，操纵股价、进行内幕交易，对资本市场秩序形成冲击…… 这些风险事件的集中爆发，本质上都是技术发展的 “阳” 面力量，超过了人类社会的法律、伦理、社会规则约束的 “阴” 面边界。这恰恰印证了 “亢龙有悔” 的风险逻辑：当技术的扩张失去有效制衡、逾越了人类社会的固有价值边界时，风险的发生是必然的。</w:t>
      </w:r>
    </w:p>
    <w:p w14:paraId="2DA59097">
      <w:pPr>
        <w:pStyle w:val="16"/>
      </w:pPr>
      <w:r>
        <w:t>在 AI 创作领域，这一风险逻辑同样适用。近年来，部分用户滥用 AI 的生成能力，完全规避版权约束，大量复制、篡改他人的原创作品，导致网络平台上的侵权内容泛滥；还有部分用户利用 AI 技术生成低俗、虚假、恶意内容，严重污染网络创作生态 —— 这些都是技术过度扩张带来的 “亢龙” 之风险。当技术的应用突破了法律、伦理的固有边界，风险的爆发就成为必然，而风险的出现，又会反过来限制技术的合理应用，甚至导致技术被排斥在正常场景之外。这正是《易经》“亢龙有悔” 哲学逻辑的现实技术投射</w:t>
      </w:r>
      <w:r>
        <w:fldChar w:fldCharType="begin"/>
      </w:r>
      <w:r>
        <w:instrText xml:space="preserve"> HYPERLINK "https://blog.csdn.net/frankelee11/article/details/141674275" </w:instrText>
      </w:r>
      <w:r>
        <w:fldChar w:fldCharType="separate"/>
      </w:r>
      <w:r>
        <w:rPr>
          <w:rStyle w:val="12"/>
        </w:rPr>
        <w:t>(35)</w:t>
      </w:r>
      <w:r>
        <w:rPr>
          <w:rStyle w:val="12"/>
        </w:rPr>
        <w:fldChar w:fldCharType="end"/>
      </w:r>
      <w:r>
        <w:t>。</w:t>
      </w:r>
    </w:p>
    <w:p w14:paraId="130D8401">
      <w:pPr>
        <w:pStyle w:val="4"/>
      </w:pPr>
      <w:r>
        <w:t>4.2 否极泰来：治理制衡的自发演化</w:t>
      </w:r>
    </w:p>
    <w:p w14:paraId="4AFE917A">
      <w:pPr>
        <w:pStyle w:val="16"/>
      </w:pPr>
      <w:r>
        <w:t>“否极泰来” 是《易经》风险逻辑的另一维度：当事物发展的困境到达极点时，会因为内部阴阳力量的自发调整，自然地出现反向转折。这意味着，“亢龙” 之风险并非无解，它是事物发展到一定阶段的必然结果；而风险的出现，会自发地激发体系内的约束力量，推动整个体系重新回归动态平衡的轨道 —— 这是阴阳平衡规律的自发调节机制，也是人类社会技术进步的底层逻辑：技术的扩张风险，会自发催生治理约束的升级；而治理体系的完善，又会反过来推动技术进入更健康的发展周期</w:t>
      </w:r>
      <w:r>
        <w:fldChar w:fldCharType="begin"/>
      </w:r>
      <w:r>
        <w:instrText xml:space="preserve"> HYPERLINK "http://www.neofashiongo.com/newspage_in.php?n_id=10194" </w:instrText>
      </w:r>
      <w:r>
        <w:fldChar w:fldCharType="separate"/>
      </w:r>
      <w:r>
        <w:rPr>
          <w:rStyle w:val="12"/>
        </w:rPr>
        <w:t>(33)</w:t>
      </w:r>
      <w:r>
        <w:rPr>
          <w:rStyle w:val="12"/>
        </w:rPr>
        <w:fldChar w:fldCharType="end"/>
      </w:r>
      <w:r>
        <w:t>。</w:t>
      </w:r>
    </w:p>
    <w:p w14:paraId="2781608B">
      <w:pPr>
        <w:pStyle w:val="16"/>
      </w:pPr>
      <w:r>
        <w:t>从全球 AI 产业的发展历程来看，这一逻辑已经完成了完整的实践验证。在经历了 2025 年技术无边界扩张、风险事件集中爆发的 “否” 阶段后，全球行业内的治理约束力量开始自发崛起，技术的 “阳” 与治理的 “阴” 之间，开始重新形成动态平衡的制衡关系。这种平衡的重塑，不是对技术发展的否定，而是通过约束技术的非理性扩张边界，引导技术发展回到服务人类价值的初心，实现从 “失衡” 到 “泰来” 的转折。</w:t>
      </w:r>
    </w:p>
    <w:p w14:paraId="1E7AAF07">
      <w:pPr>
        <w:pStyle w:val="16"/>
      </w:pPr>
      <w:r>
        <w:t>从行业的实际发展来看，这种 “阴阳相济” 的平衡，已经在政策、行业、技术三个维度上得到了充分体现。</w:t>
      </w:r>
    </w:p>
    <w:p w14:paraId="5B14A8BF">
      <w:pPr>
        <w:pStyle w:val="16"/>
      </w:pPr>
      <w:r>
        <w:t>在政策维度，全球主要经济体纷纷出台刚性监管政策，以刚性制度约束技术的非理性扩张边界：中国发布《生成式人工智能管理办法》，要求行业必须坚持技术服务于人类的价值锚点；欧盟出台《人工智能法案》，基于 “亢龙有悔” 的风险警示逻辑，对 AI 技术的应用场景进行了严格的分级约束；美国政府出台了前沿模型的自愿披露框架，明确了政府对高风险 AI 模型的前置审查权限。</w:t>
      </w:r>
    </w:p>
    <w:p w14:paraId="7A641D51">
      <w:pPr>
        <w:pStyle w:val="16"/>
      </w:pPr>
      <w:r>
        <w:t>在行业维度，头部 AI 企业从单纯追求技术参数、市场规模，转向了 “技术发展与安全并重” 的战略调整：腾讯、蚂蚁集团等互联网企业成立了 AI 伦理委员会，建立了定期技术伦理审查机制；百度构建了覆盖技术全流程的可信 AI 技术体系，将合规要求嵌入到了技术迭代的每个环节；72 家 A 股 AI 概念股企业同步发布风险澄清公告，主动给市场炒作降温，回归技术落地的本质价值。</w:t>
      </w:r>
    </w:p>
    <w:p w14:paraId="3A549435">
      <w:pPr>
        <w:pStyle w:val="16"/>
      </w:pPr>
      <w:r>
        <w:t>在技术维度，行业内开始主动开发约束技术的安全工具，通过技术手段将风险前置，用技术的 “阳”，制衡技术自身的风险之 “阳”：例如 “龙魂系统 1.0”，其核心逻辑是基于《易经》64 卦的动态平衡逻辑，为 AI 技术构建一套有敬畏心的伦理约束框架；还有企业基于《易经》的 “损上益下” 思想，开发了风险阈值自动触发机制，在技术风险超过安全阈值时，自动启动约束程序，将风险控制在可控范围内。</w:t>
      </w:r>
    </w:p>
    <w:p w14:paraId="52D33128">
      <w:pPr>
        <w:pStyle w:val="16"/>
      </w:pPr>
      <w:r>
        <w:t>这一系列调整，本质上是阴阳平衡规律的自发体现 —— 技术发展越迅猛，伦理、法律、行业自律的约束力量就会越精准地跟进，通过动态平衡为技术发展保驾护航。整个行业从 “失衡” 到 “平衡” 的动态过程，恰好是《易经》“否极泰来” 辩证哲理的精准投射</w:t>
      </w:r>
      <w:r>
        <w:fldChar w:fldCharType="begin"/>
      </w:r>
      <w:r>
        <w:instrText xml:space="preserve"> HYPERLINK "http://m.toutiao.com/group/7648881251155182130/" </w:instrText>
      </w:r>
      <w:r>
        <w:fldChar w:fldCharType="separate"/>
      </w:r>
      <w:r>
        <w:rPr>
          <w:rStyle w:val="12"/>
        </w:rPr>
        <w:t>(34)</w:t>
      </w:r>
      <w:r>
        <w:rPr>
          <w:rStyle w:val="12"/>
        </w:rPr>
        <w:fldChar w:fldCharType="end"/>
      </w:r>
      <w:r>
        <w:t>。</w:t>
      </w:r>
    </w:p>
    <w:p w14:paraId="3099073D">
      <w:pPr>
        <w:pStyle w:val="16"/>
      </w:pPr>
      <w:r>
        <w:rPr>
          <w:b/>
          <w:bCs/>
        </w:rPr>
        <w:t>规律总结</w:t>
      </w:r>
      <w:r>
        <w:t>：AI 技术的发展，完全遵循《易经》“物极必反” 的底层规律。技术发展的 “阳” 面力量，与伦理、法律、社会规则约束的 “阴” 面力量，是一组动态平衡的关系。当阳的扩张突破阴的约束边界时，内部风险就会自发滋生，推动行业向相反方向转化；而当风险到达一定程度时，体系内的阴面约束力量会自发生长，重新构建动态平衡的边界。这种 “技术扩张→风险滋生→规则约束→重新平衡” 的动态循环，是 AI 技术发展的永恒底层逻辑</w:t>
      </w:r>
      <w:r>
        <w:fldChar w:fldCharType="begin"/>
      </w:r>
      <w:r>
        <w:instrText xml:space="preserve"> HYPERLINK "http://www.neofashiongo.com/newspage_in.php?n_id=10194" </w:instrText>
      </w:r>
      <w:r>
        <w:fldChar w:fldCharType="separate"/>
      </w:r>
      <w:r>
        <w:rPr>
          <w:rStyle w:val="12"/>
        </w:rPr>
        <w:t>(33)</w:t>
      </w:r>
      <w:r>
        <w:rPr>
          <w:rStyle w:val="12"/>
        </w:rPr>
        <w:fldChar w:fldCharType="end"/>
      </w:r>
      <w:r>
        <w:t>。</w:t>
      </w:r>
    </w:p>
    <w:p w14:paraId="018BB627">
      <w:pPr>
        <w:pStyle w:val="16"/>
      </w:pPr>
    </w:p>
    <w:p w14:paraId="37895E51">
      <w:pPr>
        <w:pBdr>
          <w:bottom w:val="single" w:color="auto" w:sz="6" w:space="1"/>
        </w:pBdr>
      </w:pPr>
    </w:p>
    <w:p w14:paraId="56976B94">
      <w:pPr>
        <w:pStyle w:val="3"/>
      </w:pPr>
      <w:r>
        <w:t>五、规律四：天人合一 ——AI 生态的三元协同结构</w:t>
      </w:r>
    </w:p>
    <w:p w14:paraId="4AD6D08C">
      <w:pPr>
        <w:pStyle w:val="16"/>
      </w:pPr>
      <w:r>
        <w:t>“天人合一” 是《易经》构建的最高理想生态模式。与人类中心主义的思维范式不同，《易经》将天地人视为一个互相影响、依存、制约的有机整体，强调主体与环境的互动关系，认为只有在完整的系统中理解事物的发展规律，才能找到真正的可持续发展路径；这一整体系统观，完全契合 AI 技术的应用与发展逻辑 —— 现代智能的复杂性，恰恰在于它不是一个孤立的技术主体，而是人、技术、环境三元主体交互的产物。</w:t>
      </w:r>
    </w:p>
    <w:p w14:paraId="730AAAB0">
      <w:pPr>
        <w:pStyle w:val="16"/>
      </w:pPr>
      <w:r>
        <w:t>这一规律中，《易经》的 “三才之道” 是最具体的支撑性指导框架：天道代表外部环境的动态变化规则，地道代表技术的物理底座与资源约束，人道代表人类的价值判断与主观需求，三者不是孤立割裂的关系，而是需要协同共生、实现平衡交互的有机整体 —— 这正是人机环境系统协同的最古老思想源头</w:t>
      </w:r>
      <w:r>
        <w:fldChar w:fldCharType="begin"/>
      </w:r>
      <w:r>
        <w:instrText xml:space="preserve"> HYPERLINK "https://blog.csdn.net/VucNdnrzk8iwX/article/details/158416568" </w:instrText>
      </w:r>
      <w:r>
        <w:fldChar w:fldCharType="separate"/>
      </w:r>
      <w:r>
        <w:rPr>
          <w:rStyle w:val="12"/>
        </w:rPr>
        <w:t>(17)</w:t>
      </w:r>
      <w:r>
        <w:rPr>
          <w:rStyle w:val="12"/>
        </w:rPr>
        <w:fldChar w:fldCharType="end"/>
      </w:r>
      <w:r>
        <w:t>。</w:t>
      </w:r>
    </w:p>
    <w:p w14:paraId="6DE7B757">
      <w:pPr>
        <w:pStyle w:val="4"/>
      </w:pPr>
      <w:r>
        <w:t>5.1 三才网格：人机环境的系统组合</w:t>
      </w:r>
    </w:p>
    <w:p w14:paraId="67AAA4FE">
      <w:pPr>
        <w:pStyle w:val="16"/>
      </w:pPr>
      <w:r>
        <w:t>《易经》“三才之道” 的核心，是将天、地、人视为三个互相依存、制约、影响的基础维度，认为只有三个维度实现了有机平衡，整个系统才能进入可持续发展的正向循环；如果将这一框架映射到 AI 技术的发展场景中，恰好可以构建出以 “人 - 机 - 环境” 三元结构为核心的完整 AI 生态系统。</w:t>
      </w:r>
    </w:p>
    <w:p w14:paraId="698D6B89">
      <w:pPr>
        <w:pStyle w:val="16"/>
      </w:pPr>
      <w:r>
        <w:t>在这个技术生态系统中，“人” 是主体，对应着《易经》中的 “人道”—— 是需求的提出者、价值的定义者、发展方向的决定者，以及技术最终价值的受益者；“机” 是工具，对应着《易经》中的 “地道”—— 是 AI 技术的所有能力载体，它本身没有价值立场，只是被动执行人类的需求；“环境” 是上下文，对应着《易经》中的 “天道”—— 是技术应用的场景、数据、规则、行业属性等所有外部约束要素的集合。这三个要素不是孤立割裂的静态关系，而是两两交互、动态影响的共生关系，任何一方的变化，都会影响到另外两方的存在状态。</w:t>
      </w:r>
    </w:p>
    <w:p w14:paraId="5D48CD49">
      <w:pPr>
        <w:pStyle w:val="16"/>
      </w:pPr>
      <w:r>
        <w:t>这种三元结构，是对传统 “人机二元关系” 的系统性升维，也更贴合 AI 技术的复杂应用场景。在实际场景中，AI 技术的应用效果，往往不是由技术或人类单一维度决定的，而是由这三者的动态交互关系共同决定的 —— 只有将技术的能力、人类的需求、环境的约束三者匹配起来，技术的价值才能得到有效释放。这也意味着，AI 的发展逻辑，不能单纯从技术或人类的二元维度视角去理解，而是要放入 “人 - 机 - 环境” 的完整系统中去认知和把握</w:t>
      </w:r>
      <w:r>
        <w:fldChar w:fldCharType="begin"/>
      </w:r>
      <w:r>
        <w:instrText xml:space="preserve"> HYPERLINK "http://news.qq.com/rain/a/20260222A001AC00" </w:instrText>
      </w:r>
      <w:r>
        <w:fldChar w:fldCharType="separate"/>
      </w:r>
      <w:r>
        <w:rPr>
          <w:rStyle w:val="12"/>
        </w:rPr>
        <w:t>(75)</w:t>
      </w:r>
      <w:r>
        <w:rPr>
          <w:rStyle w:val="12"/>
        </w:rPr>
        <w:fldChar w:fldCharType="end"/>
      </w:r>
      <w:r>
        <w:t>。</w:t>
      </w:r>
    </w:p>
    <w:p w14:paraId="2413EFBF">
      <w:pPr>
        <w:pStyle w:val="4"/>
      </w:pPr>
      <w:r>
        <w:t>5.2 协同共生：从 “人机对立” 到 “有机平衡”</w:t>
      </w:r>
    </w:p>
    <w:p w14:paraId="57EA73FD">
      <w:pPr>
        <w:pStyle w:val="16"/>
      </w:pPr>
      <w:r>
        <w:t>基于 “天人合一” 的逻辑，《易经》进一步提出了 “协同共生” 的生态理想。它强调，在一个完整的系统中，三方不是主从对立关系，而是分工互补、价值共生的协同关系。这一点，精准破解了当前行业中 “AI 是否会取代人类” 的二元对立认知误区，为 AI 技术的发展和应用提供了更清晰的价值锚点。</w:t>
      </w:r>
    </w:p>
    <w:p w14:paraId="29003730">
      <w:pPr>
        <w:pStyle w:val="16"/>
      </w:pPr>
      <w:r>
        <w:t>在 “人 - 机 - 环境” 的 AI 三元生态中，三者的分工完全遵循阴阳互补的逻辑。从角色定位的维度看，人是价值的主导主体，负责提出需求、定义价值边界、进行最终的创意与决策；AI 是工具执行主体，负责将人类的模糊需求，转化为可落地的技术路径，通过算力、数据、算法的支撑，高效完成人类不擅长或重复性的工作；环境是约束与驱动主体，负责将场景的隐性需求，转化为技术可识别的显性约束条件，动态调节人机之间的交互关系强度。从能力互补的维度看，人擅长创意、直觉、价值判断、情感沟通，AI 擅长重复性计算、海量数据处理、标准化内容生成、复杂逻辑推演；环境则负责动态提供应用场景中的上下文信息，将人类的需求与技术的能力衔接起来 —— 三者通过交互形成的完整闭环，才能构成技术应用的全部价值。</w:t>
      </w:r>
    </w:p>
    <w:p w14:paraId="563CE7F8">
      <w:pPr>
        <w:pStyle w:val="16"/>
      </w:pPr>
      <w:r>
        <w:t>在实际行业场景中，这种三元协同模式已经在大量场景中落地验证，是 AI 技术价值得以落地的核心支撑。以 AI 辅助创作为例，其流程完全符合这种三元协同逻辑：环境维度，通过技术工具采集用户偏好、行业风格、市场趋势、传播场景属性等显性数据，为后续创作提供上下文约束；人类维度，创作者结合环境数据的趋势判断，提出明确的创意需求、设定价值边界；AI 维度，根据人类的创意指令，按照环境维度的约束要求，快速生成多种符合需求的初稿方案；人类维度再对初稿进行审美、价值、行业适配性等维度的评估，提出针对性修改意见；AI 则根据反馈完成迭代优化，直至生成符合场景需求的最终内容。整个创作过程，是三元主体的双向多轮交互，而非单向的 “人类输入、AI 输出”。这正是《易经》“天人合一” 思想的现代化技术落地。</w:t>
      </w:r>
    </w:p>
    <w:p w14:paraId="0F3591BE">
      <w:pPr>
        <w:pStyle w:val="16"/>
      </w:pPr>
      <w:r>
        <w:t>更重要的是，这种三元协同机制，实现了人机之间的分工互补，将人类从低价值、重复性的工作中解放出来，将更多精力投入到创意、审美、价值判断等 AI 无法替代的高价值环节中；而 AI 则承接了那些重复性、标准化、超出人类生理处理能力的环节，将自身的技术价值最大化 —— 二者在完整的系统中，各展其长、互补短板，实现了效率与价值的双重提升。这也证明，“天人合一” 的平衡逻辑，是 AI 技术发展的理想路径，能够将技术的无序力量，转化为服务人类社会的正向价值。</w:t>
      </w:r>
    </w:p>
    <w:p w14:paraId="653B870F">
      <w:pPr>
        <w:pStyle w:val="16"/>
      </w:pPr>
      <w:r>
        <w:rPr>
          <w:b/>
          <w:bCs/>
        </w:rPr>
        <w:t>规律总结</w:t>
      </w:r>
      <w:r>
        <w:t>：AI 技术的发展和应用，不是单一技术主体的孤立行为，更不是 “技术替代人类” 的单向逻辑，而是遵循《易经》“天人合一” 的系统观，构建出 “人 - 机 - 环境” 三元交互的完整生态系统。其中，人是价值主体，机是工具载体，环境是场景约束，三者并非二元对立，而是通过协同实现价值互补、共生。这一系统观，是理解 AI 技术复杂应用逻辑的关键底层锚点，也决定了 AI 技术的发展，不可能脱离人类社会的系统约束。</w:t>
      </w:r>
    </w:p>
    <w:p w14:paraId="399A7563">
      <w:pPr>
        <w:pStyle w:val="16"/>
      </w:pPr>
    </w:p>
    <w:p w14:paraId="73FFF023">
      <w:pPr>
        <w:pBdr>
          <w:bottom w:val="single" w:color="auto" w:sz="6" w:space="1"/>
        </w:pBdr>
      </w:pPr>
    </w:p>
    <w:p w14:paraId="40C08F7F">
      <w:pPr>
        <w:pStyle w:val="3"/>
      </w:pPr>
      <w:r>
        <w:t>六、规律五：无往不复 ——AI 发展的螺旋式周期循环</w:t>
      </w:r>
    </w:p>
    <w:p w14:paraId="6E54972D">
      <w:pPr>
        <w:pStyle w:val="16"/>
      </w:pPr>
      <w:r>
        <w:t>《易经》的核心世界观，是 “无往不复” 的循环周期理论。它指出，世间任何事物的发展，都不会是直线式的单向增长，而是会沿着 “初始→成长→巅峰→衰退→重启” 的螺旋式周期轨迹动态运转；阴阳两种力量的交互消长，是推动事物周期性发展的核心动因；只有顺应周期变化的规律，在不同阶段匹配不同的发展策略，才能在长期发展中占据主动地位。这一规律，精准概括了全球 AI 产业从诞生到成熟的发展轨迹 —— 当前全球 AI 行业的发展，已经历了多个完整的周期循环，正在进入下一个新的周期。</w:t>
      </w:r>
    </w:p>
    <w:p w14:paraId="5B497723">
      <w:pPr>
        <w:pStyle w:val="4"/>
      </w:pPr>
      <w:r>
        <w:t>6.1 周期演化：技术发展的螺旋式上升</w:t>
      </w:r>
    </w:p>
    <w:p w14:paraId="17EEBE47">
      <w:pPr>
        <w:pStyle w:val="16"/>
      </w:pPr>
      <w:r>
        <w:t>《易经》的 “无往不复” 周期演化规律，不是对原有发展路径的简单重复，而是每一次循环都会在技术成熟度、产业落地深度、社会接受度三个维度上实现阶梯式上升 —— 这是一个否定之否定的螺旋式上升过程，与 AI 行业的实际发展轨迹高度契合。从全球 AI 产业的发展历程来看，至今已完成了从 “概念启蒙” 到 “产业务实” 的两轮完整大周期循环，正在进入第三轮新的产业周期。</w:t>
      </w:r>
    </w:p>
    <w:p w14:paraId="35FE0C0F">
      <w:pPr>
        <w:pStyle w:val="16"/>
      </w:pPr>
      <w:r>
        <w:t>第一轮大周期是技术概念的启蒙培育期。从 2015 年开始，全球行业内的技术研发、资本布局、政策引导方向，都集中在技术的从 0 到 1 突破上，以 2022 年年底 ChatGPT 为代表的大模型爆发为节点，行业进入第一个成长巅峰期。但随后行业就开始暴露出技术成熟度不足、场景落地能力薄弱、相关配套规则不健全等诸多短板，不可避免地进入了行业泡沫衰退期。到 2025 年上半年，全球 AI 行业的发展热度降至阶段性低点，完成了第一轮从启蒙到巅峰再到衰退的完整周期。</w:t>
      </w:r>
    </w:p>
    <w:p w14:paraId="2CC03575">
      <w:pPr>
        <w:pStyle w:val="16"/>
      </w:pPr>
      <w:r>
        <w:t>第二轮大周期是技术能力的产业验证期。从 2025 年下半年开始，行业重新回归理性发展轨道，进入了下一轮成长周期的重启阶段：行业内的技术探索方向，从单纯追求参数规模、技术炫酷、场景无边界扩张，转向了务实的 “技术落地场景匹配”，重点探索技术在金融、制造、医疗、教育等行业场景中的应用可行性。在这一阶段，技术的价值被重新定义：不再以模型参数规模、生成内容效率为评价标准，而是以解决行业实际痛点、提升行业运营效率、匹配社会价值约束边界为核心评价标准。到 2026 年上半年，全球行业内涌现出 80 个具有行业代表性的 “AI+” 落地标杆案例，技术的价值得到了充分验证，行业进入了第二个成长巅峰期。但随后部分企业的炒作行为、风险事件的集中爆发，让行业的发展热度再次出现阶段性回调，进入了周期性的衰退阶段。</w:t>
      </w:r>
    </w:p>
    <w:p w14:paraId="48B5C56D">
      <w:pPr>
        <w:pStyle w:val="16"/>
      </w:pPr>
      <w:r>
        <w:t>从 2026 年下半年开始，全球 AI 行业正进入以 “合规化、价值化、精细化” 为核心的第三轮产业周期。与前两轮周期不同的是，这一轮周期的成长阶段，伴随着更严格的政策监管、更成熟的行业自律、更精准的场景适配。这一变化，恰好印证了《易经》“无往不复” 的周期演化规律 —— 技术的发展不是线性单向增长，而是在螺旋式周期中，不断修正发展方向、完善约束边界，逐步走向成熟的过程。</w:t>
      </w:r>
    </w:p>
    <w:p w14:paraId="01CB258E">
      <w:pPr>
        <w:pStyle w:val="4"/>
      </w:pPr>
      <w:r>
        <w:t>6.2 因时而变：周期的动态约束策略</w:t>
      </w:r>
    </w:p>
    <w:p w14:paraId="2458648E">
      <w:pPr>
        <w:pStyle w:val="16"/>
      </w:pPr>
      <w:r>
        <w:t>《易经》的 “无往不复” 周期演化规律，对 AI 行业的发展更重要的指导价值，在于其提出的 “因时而变” 核心应对策略：事物的发展阶段不同，内部阴阳力量的对比状态不同，对应的发展策略与约束边界也必须随之调整；如果在不同的发展阶段，不能匹配适配的策略，就会面临发展风险。这一逻辑，精准指导了 AI 行业的健康发展路径，为技术的治理提供了明确的底层锚点。</w:t>
      </w:r>
    </w:p>
    <w:p w14:paraId="28D47722">
      <w:pPr>
        <w:pStyle w:val="16"/>
      </w:pPr>
      <w:r>
        <w:t>从全球 AI 产业的实际发展历程来看，行业治理政策的出台，完全契合 “因时而变” 的底层逻辑。在第一轮概念启蒙周期，行业内的主要目标是鼓励技术突破，所以政策以支持、鼓励为主，没有对技术应用场景进行过多约束；但在第二轮产业验证周期，技术的发展速度超过了社会的承受能力边界，风险开始集中显现，政策的导向从 “鼓励发展” 转向了 “发展与规范并重”，开始出台部分约束条款，对技术的高风险应用场景进行规范治理；当前的第三轮产业周期，技术的应用场景更加普及，社会对技术的价值诉求发生了本质变化，监管政策进一步升级，以刚性规则明确了技术的应用红线。</w:t>
      </w:r>
    </w:p>
    <w:p w14:paraId="0F87642A">
      <w:pPr>
        <w:pStyle w:val="16"/>
      </w:pPr>
      <w:r>
        <w:t>这种 “因时而变” 的治理逻辑，不是对技术发展的抑制，而是根据不同发展阶段的阴阳力量对比差异，适时调整约束边界，让技术发展的 “阳” 面力量，始终处于治理的 “阴” 面约束边界之内，推动行业螺旋式上升发展。这正是《易经》“无往不复” 周期演化规律的现实指导价值：在行业发展的不同阶段，匹配针对性的治理策略，才能推动行业实现长期的健康发展。</w:t>
      </w:r>
    </w:p>
    <w:p w14:paraId="7BE145B3">
      <w:pPr>
        <w:pStyle w:val="16"/>
      </w:pPr>
      <w:r>
        <w:rPr>
          <w:b/>
          <w:bCs/>
        </w:rPr>
        <w:t>规律总结</w:t>
      </w:r>
      <w:r>
        <w:t>：AI 技术的发展，不是线性单向的无限扩张，而是遵循《易经》“无往不复” 的规律，呈现出 “技术突破→市场扩张→风险积累→治理调整→重新增长” 的螺旋式周期特征。阴阳力量的消长，是推动周期运转的核心动力；治理策略的 “因时而变”，是保障行业健康发展的关键前提。这一规律，也为行业参与者提供了明确的战略锚点：识别周期阶段，顺势调整策略，是应对行业变化的核心认知基础。</w:t>
      </w:r>
    </w:p>
    <w:p w14:paraId="647495B3">
      <w:pPr>
        <w:pStyle w:val="16"/>
      </w:pPr>
    </w:p>
    <w:p w14:paraId="5B1FD76E">
      <w:pPr>
        <w:pBdr>
          <w:bottom w:val="single" w:color="auto" w:sz="6" w:space="1"/>
        </w:pBdr>
      </w:pPr>
    </w:p>
    <w:p w14:paraId="5E1CFEE5">
      <w:pPr>
        <w:pStyle w:val="3"/>
      </w:pPr>
      <w:r>
        <w:t>七、规律六：保合太和 ——AI 的终极发展目标与价值约束</w:t>
      </w:r>
    </w:p>
    <w:p w14:paraId="695ACF9F">
      <w:pPr>
        <w:pStyle w:val="16"/>
      </w:pPr>
      <w:r>
        <w:t>“保合太和” 是《易经》乾卦彖传中的结论性表达，也是其描述的宇宙万物发展的最高理想境界。“保合” 意为保持事物内在的阴阳平衡状态，“太和” 指的是一种至高无上的和谐状态 —— 这一理念，是《易经》对人类社会技术发展的终极价值定义，也是 AI 技术发展的终极目标约束：AI 技术的终极价值，不是实现技术本身的无限扩张，而是要通过平衡与协同，实现人与技术、环境的和谐共生、永续发展。</w:t>
      </w:r>
    </w:p>
    <w:p w14:paraId="565BE204">
      <w:pPr>
        <w:pStyle w:val="4"/>
      </w:pPr>
      <w:r>
        <w:t>7.1 太和道：AI 发展的终极价值锚点</w:t>
      </w:r>
    </w:p>
    <w:p w14:paraId="7A8A5A3D">
      <w:pPr>
        <w:pStyle w:val="16"/>
      </w:pPr>
      <w:r>
        <w:t>《易经》“保合太和” 的思想，不仅仅是一种哲学层面的理想愿景，更是一种具有实操性的价值约束逻辑：阴阳平衡不是静止、绝对的制衡，而是在发展变化中，保持相对的、动态的和谐；这是一种 “和而不同” 的共生关系 —— 不同的要素在整体系统中，各得其所、各安其位、各展其长，形成有机共生的正向循环。这一逻辑，精准定义了 AI 技术发展的终极价值锚点。</w:t>
      </w:r>
    </w:p>
    <w:p w14:paraId="036C40E0">
      <w:pPr>
        <w:pStyle w:val="16"/>
      </w:pPr>
      <w:r>
        <w:t>AI 技术的终极价值，不是用机器智能完全替代人类智能，也不是实现技术本身的无边界扩张，而是在 “人 - 机 - 环境” 的完整系统中，实现三者的动态平衡，让技术的价值，完全服务于人类社会的繁荣发展。这一目标的核心逻辑，是基于《易经》阴阳平衡的辩证关系：技术发展的最终价值，不是由技术的参数指标、应用场景、市场规模单一维度决定，而是由它与人类价值、社会规则、行业场景的适配度决定；只有当技术的扩张力量，与社会的伦理、法律、文化习俗的约束边界精准匹配时，技术价值才是正向的、可持续的。</w:t>
      </w:r>
    </w:p>
    <w:p w14:paraId="036868EC">
      <w:pPr>
        <w:pStyle w:val="16"/>
      </w:pPr>
      <w:r>
        <w:t>这一价值锚点，已经成为全球行业内的共识。浙江大学非传统安全与和平发展研究中心主任余潇枫指出，国产大模型 DeepSeek 将 “保合太和” 理念嵌入算法内核，就是为了让技术的发展，始终以人类的共同价值为原点，实现人机的和合共生。这一价值逻辑，也得到了全球行业内的技术、政策、产业层面的普遍认同：AI 技术的发展，不是要让机器超越人类，而是要通过技术的赋能，放大人类的价值诉求；技术本身不是目的，服务人类社会的发展才是目的。</w:t>
      </w:r>
    </w:p>
    <w:p w14:paraId="2D8B286C">
      <w:pPr>
        <w:pStyle w:val="4"/>
      </w:pPr>
      <w:r>
        <w:t>7.2 约束与发展：平衡共生的落地逻辑</w:t>
      </w:r>
    </w:p>
    <w:p w14:paraId="70AFCE4D">
      <w:pPr>
        <w:pStyle w:val="16"/>
      </w:pPr>
      <w:r>
        <w:t>《易经》的 “保合太和” 理念，不是抽象的哲学想象，而是有着明确的落地支撑逻辑：要实现和谐共生的理想状态，必须通过合理的约束，将技术的扩张力量限制在人类社会的安全边界之内，通过 “阴” 的约束力量，引导 “阳” 的技术力量转化为正向价值；约束的目的，不是限制技术的发展，而是确保技术发展的方向，不偏离人类社会的整体价值轨道。这一点，为 AI 技术的健康发展提供了可落地的协同路径指导。</w:t>
      </w:r>
    </w:p>
    <w:p w14:paraId="52649BCA">
      <w:pPr>
        <w:pStyle w:val="16"/>
      </w:pPr>
      <w:r>
        <w:t>在 AI 技术的发展场景中，“保合太和” 的落地逻辑是三维一体的结构。</w:t>
      </w:r>
    </w:p>
    <w:p w14:paraId="17DA6B70">
      <w:pPr>
        <w:pStyle w:val="16"/>
      </w:pPr>
      <w:r>
        <w:t>在伦理维度，将 “保合太和” 的平衡思想，转化为了可执行的技术伦理标准：不将技术应用在危害人类基本权利的场景中，技术的发展方向，不能以牺牲人类的根本利益为代价；在算法设计时，将人类的价值观、社会的伦理规则，嵌入到技术的底层逻辑中，从技术的源头规避风险的发生。</w:t>
      </w:r>
    </w:p>
    <w:p w14:paraId="4EFA62D6">
      <w:pPr>
        <w:pStyle w:val="16"/>
      </w:pPr>
      <w:r>
        <w:t>在法律维度，全球主要经济体出台的监管规则，以刚性的法律条文划出明确的技术应用红线，通过司法的强制约束力，将技术的扩张力量限制在合理边界内；规则不是简单的 “限制技术发展”，而是对技术应用的场景、范围、权限进行了清晰的界定，让技术发展的 “阳” 面力量，被法律的 “阴” 面力量有效制衡。</w:t>
      </w:r>
    </w:p>
    <w:p w14:paraId="42FF4E72">
      <w:pPr>
        <w:pStyle w:val="16"/>
      </w:pPr>
      <w:r>
        <w:t>在技术维度，行业内开始主动开发 “技术约束技术” 的安全工具，将伦理、法律的要求，转化为可被技术识别、执行的约束性逻辑，嵌入到技术的底层运行逻辑中：比如 “龙魂系统 1.0”，引入了基于《易经》卦象的风险熵值监测机制，会实时评估技术的应用风险；还有企业在技术底层设计了 “人类价值锚点” 校验机制，在技术执行高风险指令时，会自动触发人工二次确认流程，从技术底层保障发展方向不偏离价值轨道。</w:t>
      </w:r>
    </w:p>
    <w:p w14:paraId="5985CB00">
      <w:pPr>
        <w:pStyle w:val="16"/>
      </w:pPr>
      <w:r>
        <w:t>从行业的实际发展来看，这种 “平衡约束下的发展”，是 AI 技术健康发展的唯一可行路径。“保合太和” 的平衡理念，不是要抑制技术的发展，而是要引导技术的扩张力量，转化为服务人类社会的正向价值；通过阴面规则与阳面技术的动态交互，推动技术的价值在合理边界内得到充分释放。这正是《易经》“保合太和” 理念的现实指导意义：人机环境之间的和谐共生，是 AI 技术发展的终极目标，也是行业长期健康发展的唯一出路。</w:t>
      </w:r>
    </w:p>
    <w:p w14:paraId="2D2D25C9">
      <w:pPr>
        <w:pStyle w:val="16"/>
      </w:pPr>
      <w:r>
        <w:rPr>
          <w:b/>
          <w:bCs/>
        </w:rPr>
        <w:t>规律总结</w:t>
      </w:r>
      <w:r>
        <w:t>：AI 技术的终极发展目标，完全契合《易经》“保合太和” 的和谐共生理念。技术发展的本质，不是实现技术本身的无边界扩张，而是要在伦理、法律、规则的约束下，实现人、技术、环境的动态平衡与协同共生；通过阴阳力量的交互，将技术的无序扩张力量，转化为滋养人类社会、提升行业效率的正向价值。这一目标，是 AI 技术发展的终极价值锚点，也是检验技术发展是否合理的终极标准。</w:t>
      </w:r>
    </w:p>
    <w:p w14:paraId="0241532B">
      <w:pPr>
        <w:pStyle w:val="16"/>
      </w:pPr>
    </w:p>
    <w:p w14:paraId="3A92E561">
      <w:pPr>
        <w:pBdr>
          <w:bottom w:val="single" w:color="auto" w:sz="6" w:space="1"/>
        </w:pBdr>
      </w:pPr>
    </w:p>
    <w:p w14:paraId="6CF70FFA">
      <w:pPr>
        <w:pStyle w:val="3"/>
      </w:pPr>
      <w:r>
        <w:t>八、综合总结：六易法则 ——AI 发展与创作的底层逻辑框架</w:t>
      </w:r>
    </w:p>
    <w:p w14:paraId="5C084BB1">
      <w:pPr>
        <w:pStyle w:val="16"/>
      </w:pPr>
      <w:r>
        <w:t>综合《易经》六大核心规律对 AI 发展与创作的映射关系，可以得到一套完整的 AI 底层逻辑框架 ——</w:t>
      </w:r>
      <w:r>
        <w:rPr>
          <w:b/>
          <w:bCs/>
        </w:rPr>
        <w:t>六易法则</w:t>
      </w:r>
      <w:r>
        <w:t>。这一框架，不是对技术表象的简单归纳，而是从哲学底层维度，穿透技术现象，对 AI 发展的本质规律进行的系统性概括。</w:t>
      </w:r>
    </w:p>
    <w:p w14:paraId="385B4FDA">
      <w:pPr>
        <w:pStyle w:val="16"/>
      </w:pPr>
      <w:r>
        <w:t>这一框架以 “阴阳” 为底层二元基础，以 “三易” 为核心运行法则，以 “物极必反” 为风险约束机制，以 “天人合一” 为系统协同结构，以 “无往不复” 为周期发展轨迹，以 “保合太和” 为终极发展目标，构建出了一个完整的、闭环的动态逻辑体系，覆盖了 AI 技术从底层逻辑、发展方式、风险约束、生态结构、行业周期到终极价值目标的全部认知链条。其完整的逻辑架构为：</w:t>
      </w:r>
    </w:p>
    <w:p w14:paraId="61325F7D">
      <w:pPr>
        <w:pStyle w:val="17"/>
        <w:pBdr>
          <w:left w:val="single" w:color="BBBFC4" w:sz="18" w:space="0"/>
        </w:pBdr>
      </w:pPr>
      <w:r>
        <w:rPr>
          <w:b/>
          <w:bCs/>
        </w:rPr>
        <w:t>阴阳对立统一是 AI 的底层逻辑 → 三易并行是 AI 的运行法则 → 物极必反是 AI 的风险规律 → 天人合一是 AI 的生态结构 → 无往不复是 AI 的发展周期 → 保合太和是 AI 的终极目标</w:t>
      </w:r>
    </w:p>
    <w:p w14:paraId="66E0091E">
      <w:pPr>
        <w:pStyle w:val="16"/>
      </w:pPr>
      <w:r>
        <w:t>这一整套基于《易经》哲学的规律框架，并非对 AI 技术的玄学解读，也并非牵强地将古老智慧与现代技术进行表面绑定；而是在最抽象的哲学层面，找到了东方整体平衡哲学与西方技术理性的精神共鸣 ——《易经》提供了一套从整体维度理解复杂系统的思维框架，而 AI 技术提供了验证这一思维框架的具体场景。这一规律框架的价值，不在于指导技术的具体研发路径，而在于为人类提供了一种更高级的、从系统整体维度理解 AI 技术发展趋势的认知工具，帮助我们在眼花缭乱的技术迭代、产业变革、风险挑战中，抓住技术发展的本质逻辑，看清行业的长期发展趋势。</w:t>
      </w:r>
    </w:p>
    <w:p w14:paraId="00B04A88">
      <w:pPr>
        <w:pStyle w:val="16"/>
      </w:pPr>
      <w:r>
        <w:t>从实践层面看，这一框架对 AI 创作与 AI 发展具有重要的现实指导意义，为行业的健康发展提供了三个关键的底层锚点：</w:t>
      </w:r>
    </w:p>
    <w:p w14:paraId="74AE73D8">
      <w:pPr>
        <w:pStyle w:val="16"/>
      </w:pPr>
      <w:r>
        <w:t>第一，</w:t>
      </w:r>
      <w:r>
        <w:rPr>
          <w:b/>
          <w:bCs/>
        </w:rPr>
        <w:t>技术发展必须守住阴阳平衡的底线</w:t>
      </w:r>
      <w:r>
        <w:t>。在技术发展的全过程中，必须时刻兼顾阴阳两面的动态平衡：在技术能力扩张的同时，必须同步推进伦理、法律、行业自律的约束机制建设；不能单纯追求技术参数、应用场景、市场规模的扩张，而忽视了技术的价值边界；</w:t>
      </w:r>
    </w:p>
    <w:p w14:paraId="6415EC82">
      <w:pPr>
        <w:pStyle w:val="16"/>
      </w:pPr>
      <w:r>
        <w:t>第二，</w:t>
      </w:r>
      <w:r>
        <w:rPr>
          <w:b/>
          <w:bCs/>
        </w:rPr>
        <w:t>技术发展必须遵循三易并行的法则</w:t>
      </w:r>
      <w:r>
        <w:t>。要以 “变易” 的思维，持续适配场景需求的变化，动态调整技术的发展路径；以 “简易” 的方法论，将复杂的技术逻辑隐藏在简单的用户交互背后，降低技术的行业应用门槛；以 “不易” 的价值锚点，坚守技术服务人类社会的初心，不被短期的市场利益诱惑；</w:t>
      </w:r>
    </w:p>
    <w:p w14:paraId="5C2F97D7">
      <w:pPr>
        <w:pStyle w:val="16"/>
      </w:pPr>
      <w:r>
        <w:t>第三，</w:t>
      </w:r>
      <w:r>
        <w:rPr>
          <w:b/>
          <w:bCs/>
        </w:rPr>
        <w:t>技术发展必须最终回归到协同共生的生态平衡中</w:t>
      </w:r>
      <w:r>
        <w:t>。AI 不是孤立的技术工具，而是 “人 - 机 - 环境” 共生系统的一部分；技术发展的终极价值，不是实现技术本身的无限扩张，而是要在平衡协同的基础上，将技术的高速扩张力量，转化为滋养人类社会、提升行业效率的正向价值。</w:t>
      </w:r>
    </w:p>
    <w:p w14:paraId="6449AC0E">
      <w:pPr>
        <w:pStyle w:val="16"/>
      </w:pPr>
      <w:r>
        <w:t>在面向通用人工智能的未来发展中，《易经》这一古老智慧的价值，不是提供了具体的技术研发指南，而是为人类提供了一套平衡、节制、系统的整体思维框架，帮助人类在技术力量不断膨胀的时代，重新找回理性与定力，驾驭技术发展的方向，实现 “保合太和” 的理想结局。从这个意义上说，《易经》中早就藏着 AI 发展的终极答案 —— 不是技术战胜人类，也不是人类抗拒技术，而是二者在动态平衡中，协同走向更美好的未来。</w:t>
      </w:r>
    </w:p>
    <w:p w14:paraId="0A869A7C">
      <w:pPr>
        <w:pStyle w:val="16"/>
      </w:pPr>
      <w:r>
        <w:rPr>
          <w:b/>
          <w:bCs/>
        </w:rPr>
        <w:t xml:space="preserve">参考资料 </w:t>
      </w:r>
    </w:p>
    <w:p w14:paraId="2BB479FD">
      <w:pPr>
        <w:pStyle w:val="16"/>
      </w:pPr>
      <w:r>
        <w:t>[1] 易经认知场景体系:东方天人合一与西方契约文化的认知连接探究_易经汉字行</w:t>
      </w:r>
      <w:r>
        <w:fldChar w:fldCharType="begin"/>
      </w:r>
      <w:r>
        <w:instrText xml:space="preserve"> HYPERLINK "http://m.toutiao.com/group/7651496012486099466/" </w:instrText>
      </w:r>
      <w:r>
        <w:fldChar w:fldCharType="separate"/>
      </w:r>
      <w:r>
        <w:rPr>
          <w:rStyle w:val="12"/>
        </w:rPr>
        <w:t xml:space="preserve"> http://m.toutiao.com/group/7651496012486099466/</w:t>
      </w:r>
      <w:r>
        <w:rPr>
          <w:rStyle w:val="12"/>
        </w:rPr>
        <w:fldChar w:fldCharType="end"/>
      </w:r>
    </w:p>
    <w:p w14:paraId="03BBC422">
      <w:pPr>
        <w:pStyle w:val="16"/>
      </w:pPr>
      <w:r>
        <w:t>[2] 《易经》的逻辑真相:自指自洽，穷神知化_乾坤分体爻变的理论内核与精确化模型-CSDN博客</w:t>
      </w:r>
      <w:r>
        <w:fldChar w:fldCharType="begin"/>
      </w:r>
      <w:r>
        <w:instrText xml:space="preserve"> HYPERLINK "https://blog.csdn.net/ECTOS_JiuHuaShan/article/details/153727171" </w:instrText>
      </w:r>
      <w:r>
        <w:fldChar w:fldCharType="separate"/>
      </w:r>
      <w:r>
        <w:rPr>
          <w:rStyle w:val="12"/>
        </w:rPr>
        <w:t xml:space="preserve"> https://blog.csdn.net/ECTOS_JiuHuaShan/article/details/153727171</w:t>
      </w:r>
      <w:r>
        <w:rPr>
          <w:rStyle w:val="12"/>
        </w:rPr>
        <w:fldChar w:fldCharType="end"/>
      </w:r>
    </w:p>
    <w:p w14:paraId="55EEFBC0">
      <w:pPr>
        <w:pStyle w:val="16"/>
      </w:pPr>
      <w:r>
        <w:t>[3] 易经 传统智慧的现代解读 震惊世界 它是宇宙生命规律的底层源代码_道运我心</w:t>
      </w:r>
      <w:r>
        <w:fldChar w:fldCharType="begin"/>
      </w:r>
      <w:r>
        <w:instrText xml:space="preserve"> HYPERLINK "http://m.toutiao.com/group/7617674622766547508/" </w:instrText>
      </w:r>
      <w:r>
        <w:fldChar w:fldCharType="separate"/>
      </w:r>
      <w:r>
        <w:rPr>
          <w:rStyle w:val="12"/>
        </w:rPr>
        <w:t xml:space="preserve"> http://m.toutiao.com/group/7617674622766547508/</w:t>
      </w:r>
      <w:r>
        <w:rPr>
          <w:rStyle w:val="12"/>
        </w:rPr>
        <w:fldChar w:fldCharType="end"/>
      </w:r>
    </w:p>
    <w:p w14:paraId="6DDBFA6B">
      <w:pPr>
        <w:pStyle w:val="16"/>
      </w:pPr>
      <w:r>
        <w:t>[4] 易经揭示的天道核心规律</w:t>
      </w:r>
      <w:r>
        <w:fldChar w:fldCharType="begin"/>
      </w:r>
      <w:r>
        <w:instrText xml:space="preserve"> HYPERLINK "https://www.iesdouyin.com/share/video/7557005134527286554" </w:instrText>
      </w:r>
      <w:r>
        <w:fldChar w:fldCharType="separate"/>
      </w:r>
      <w:r>
        <w:rPr>
          <w:rStyle w:val="12"/>
        </w:rPr>
        <w:t xml:space="preserve"> https://www.iesdouyin.com/share/video/7557005134527286554</w:t>
      </w:r>
      <w:r>
        <w:rPr>
          <w:rStyle w:val="12"/>
        </w:rPr>
        <w:fldChar w:fldCharType="end"/>
      </w:r>
    </w:p>
    <w:p w14:paraId="3D0D0D9A">
      <w:pPr>
        <w:pStyle w:val="16"/>
      </w:pPr>
      <w:r>
        <w:t>[5] 《易经》大道至简:从原理到实践的学习指南-CSDN博客</w:t>
      </w:r>
      <w:r>
        <w:fldChar w:fldCharType="begin"/>
      </w:r>
      <w:r>
        <w:instrText xml:space="preserve"> HYPERLINK "https://blog.csdn.net/iillxnnd/article/details/160052784" </w:instrText>
      </w:r>
      <w:r>
        <w:fldChar w:fldCharType="separate"/>
      </w:r>
      <w:r>
        <w:rPr>
          <w:rStyle w:val="12"/>
        </w:rPr>
        <w:t xml:space="preserve"> https://blog.csdn.net/iillxnnd/article/details/160052784</w:t>
      </w:r>
      <w:r>
        <w:rPr>
          <w:rStyle w:val="12"/>
        </w:rPr>
        <w:fldChar w:fldCharType="end"/>
      </w:r>
    </w:p>
    <w:p w14:paraId="6E53BA0C">
      <w:pPr>
        <w:pStyle w:val="16"/>
      </w:pPr>
      <w:r>
        <w:t>[6] 从《周易》观文明之变--文旅·体育--人民网</w:t>
      </w:r>
      <w:r>
        <w:fldChar w:fldCharType="begin"/>
      </w:r>
      <w:r>
        <w:instrText xml:space="preserve"> HYPERLINK "http://ent-app.people.cn/n1/2026/0131/c1012-40656868.html" </w:instrText>
      </w:r>
      <w:r>
        <w:fldChar w:fldCharType="separate"/>
      </w:r>
      <w:r>
        <w:rPr>
          <w:rStyle w:val="12"/>
        </w:rPr>
        <w:t xml:space="preserve"> http://ent-app.people.cn/n1/2026/0131/c1012-40656868.html</w:t>
      </w:r>
      <w:r>
        <w:rPr>
          <w:rStyle w:val="12"/>
        </w:rPr>
        <w:fldChar w:fldCharType="end"/>
      </w:r>
    </w:p>
    <w:p w14:paraId="707E0EC5">
      <w:pPr>
        <w:pStyle w:val="16"/>
      </w:pPr>
      <w:r>
        <w:t>[7] 易的本质:贯通天人的动态宇宙观与文明基因解码-西部决策网_国家一类新闻网站</w:t>
      </w:r>
      <w:r>
        <w:fldChar w:fldCharType="begin"/>
      </w:r>
      <w:r>
        <w:instrText xml:space="preserve"> HYPERLINK "http://m.xibujuece.com/2025/1103/339991.html" </w:instrText>
      </w:r>
      <w:r>
        <w:fldChar w:fldCharType="separate"/>
      </w:r>
      <w:r>
        <w:rPr>
          <w:rStyle w:val="12"/>
        </w:rPr>
        <w:t xml:space="preserve"> http://m.xibujuece.com/2025/1103/339991.html</w:t>
      </w:r>
      <w:r>
        <w:rPr>
          <w:rStyle w:val="12"/>
        </w:rPr>
        <w:fldChar w:fldCharType="end"/>
      </w:r>
    </w:p>
    <w:p w14:paraId="34F032D8">
      <w:pPr>
        <w:pStyle w:val="16"/>
      </w:pPr>
      <w:r>
        <w:t>[8] 易经的核心是阴阳(北京命理师白春茹教授)_万物_体系_符号</w:t>
      </w:r>
      <w:r>
        <w:fldChar w:fldCharType="begin"/>
      </w:r>
      <w:r>
        <w:instrText xml:space="preserve"> HYPERLINK "https://m.sohu.com/a/1034293792_122439220/" </w:instrText>
      </w:r>
      <w:r>
        <w:fldChar w:fldCharType="separate"/>
      </w:r>
      <w:r>
        <w:rPr>
          <w:rStyle w:val="12"/>
        </w:rPr>
        <w:t xml:space="preserve"> https://m.sohu.com/a/1034293792_122439220/</w:t>
      </w:r>
      <w:r>
        <w:rPr>
          <w:rStyle w:val="12"/>
        </w:rPr>
        <w:fldChar w:fldCharType="end"/>
      </w:r>
    </w:p>
    <w:p w14:paraId="5ED6C10A">
      <w:pPr>
        <w:pStyle w:val="16"/>
      </w:pPr>
      <w:r>
        <w:t>[9] 【卢春红】论《周易》由经到传的三层转换：卦何以为象</w:t>
      </w:r>
      <w:r>
        <w:fldChar w:fldCharType="begin"/>
      </w:r>
      <w:r>
        <w:instrText xml:space="preserve"> HYPERLINK "http://philosophy.cass.cn/kygz/xszm/meixue/202507/t20250723_5888389.html" </w:instrText>
      </w:r>
      <w:r>
        <w:fldChar w:fldCharType="separate"/>
      </w:r>
      <w:r>
        <w:rPr>
          <w:rStyle w:val="12"/>
        </w:rPr>
        <w:t xml:space="preserve"> http://philosophy.cass.cn/kygz/xszm/meixue/202507/t20250723_5888389.html</w:t>
      </w:r>
      <w:r>
        <w:rPr>
          <w:rStyle w:val="12"/>
        </w:rPr>
        <w:fldChar w:fldCharType="end"/>
      </w:r>
    </w:p>
    <w:p w14:paraId="2CF93019">
      <w:pPr>
        <w:pStyle w:val="16"/>
      </w:pPr>
      <w:r>
        <w:t>[10] “易”字上“日”下“月”，本义是日月交替、阴阳流转的变化规律_乾之亨利</w:t>
      </w:r>
      <w:r>
        <w:fldChar w:fldCharType="begin"/>
      </w:r>
      <w:r>
        <w:instrText xml:space="preserve"> HYPERLINK "http://m.toutiao.com/group/7652725152212091444/" </w:instrText>
      </w:r>
      <w:r>
        <w:fldChar w:fldCharType="separate"/>
      </w:r>
      <w:r>
        <w:rPr>
          <w:rStyle w:val="12"/>
        </w:rPr>
        <w:t xml:space="preserve"> http://m.toutiao.com/group/7652725152212091444/</w:t>
      </w:r>
      <w:r>
        <w:rPr>
          <w:rStyle w:val="12"/>
        </w:rPr>
        <w:fldChar w:fldCharType="end"/>
      </w:r>
    </w:p>
    <w:p w14:paraId="6ECD6559">
      <w:pPr>
        <w:pStyle w:val="16"/>
      </w:pPr>
      <w:r>
        <w:t>[11] 易的本质:贯通天人的动态宇宙观与文明基因解码-西部决策网_国家一类新闻网站</w:t>
      </w:r>
      <w:r>
        <w:fldChar w:fldCharType="begin"/>
      </w:r>
      <w:r>
        <w:instrText xml:space="preserve"> HYPERLINK "http://m.xibujuece.com/2025/1103/339991.html" </w:instrText>
      </w:r>
      <w:r>
        <w:fldChar w:fldCharType="separate"/>
      </w:r>
      <w:r>
        <w:rPr>
          <w:rStyle w:val="12"/>
        </w:rPr>
        <w:t xml:space="preserve"> http://m.xibujuece.com/2025/1103/339991.html</w:t>
      </w:r>
      <w:r>
        <w:rPr>
          <w:rStyle w:val="12"/>
        </w:rPr>
        <w:fldChar w:fldCharType="end"/>
      </w:r>
    </w:p>
    <w:p w14:paraId="1D2921EC">
      <w:pPr>
        <w:pStyle w:val="16"/>
      </w:pPr>
      <w:r>
        <w:t>[12] 《周易》揭示盛衰循环与内卷本质的三重智慧</w:t>
      </w:r>
      <w:r>
        <w:fldChar w:fldCharType="begin"/>
      </w:r>
      <w:r>
        <w:instrText xml:space="preserve"> HYPERLINK "https://www.iesdouyin.com/share/video/7538668782512835894" </w:instrText>
      </w:r>
      <w:r>
        <w:fldChar w:fldCharType="separate"/>
      </w:r>
      <w:r>
        <w:rPr>
          <w:rStyle w:val="12"/>
        </w:rPr>
        <w:t xml:space="preserve"> https://www.iesdouyin.com/share/video/7538668782512835894</w:t>
      </w:r>
      <w:r>
        <w:rPr>
          <w:rStyle w:val="12"/>
        </w:rPr>
        <w:fldChar w:fldCharType="end"/>
      </w:r>
    </w:p>
    <w:p w14:paraId="4D2E9E71">
      <w:pPr>
        <w:pStyle w:val="16"/>
      </w:pPr>
      <w:r>
        <w:t>[13] 生生之谓易:《周易》的三重奥义-光明日报-光明网</w:t>
      </w:r>
      <w:r>
        <w:fldChar w:fldCharType="begin"/>
      </w:r>
      <w:r>
        <w:instrText xml:space="preserve"> HYPERLINK "https://epaper.gmw.cn/gmrb/html/2015-09/25/nw.D110000gmrb_20150925_1-13.htm" </w:instrText>
      </w:r>
      <w:r>
        <w:fldChar w:fldCharType="separate"/>
      </w:r>
      <w:r>
        <w:rPr>
          <w:rStyle w:val="12"/>
        </w:rPr>
        <w:t xml:space="preserve"> https://epaper.gmw.cn/gmrb/html/2015-09/25/nw.D110000gmrb_20150925_1-13.htm</w:t>
      </w:r>
      <w:r>
        <w:rPr>
          <w:rStyle w:val="12"/>
        </w:rPr>
        <w:fldChar w:fldCharType="end"/>
      </w:r>
    </w:p>
    <w:p w14:paraId="495F25B5">
      <w:pPr>
        <w:pStyle w:val="16"/>
      </w:pPr>
      <w:r>
        <w:t>[14] 《周易》中宇宙观 - 道释儒/智慧之花(Wisdom)版 - 北大未名BBS</w:t>
      </w:r>
      <w:r>
        <w:fldChar w:fldCharType="begin"/>
      </w:r>
      <w:r>
        <w:instrText xml:space="preserve"> HYPERLINK "https://bbs.pku.edu.cn/v2/mobile/post-read.php?bid=10&amp;page=a&amp;threadid=18967337" </w:instrText>
      </w:r>
      <w:r>
        <w:fldChar w:fldCharType="separate"/>
      </w:r>
      <w:r>
        <w:rPr>
          <w:rStyle w:val="12"/>
        </w:rPr>
        <w:t xml:space="preserve"> https://bbs.pku.edu.cn/v2/mobile/post-read.php?bid=10&amp;page=a&amp;threadid=18967337</w:t>
      </w:r>
      <w:r>
        <w:rPr>
          <w:rStyle w:val="12"/>
        </w:rPr>
        <w:fldChar w:fldCharType="end"/>
      </w:r>
    </w:p>
    <w:p w14:paraId="3E2F2322">
      <w:pPr>
        <w:pStyle w:val="16"/>
      </w:pPr>
      <w:r>
        <w:t>[15] 《易经》大道至简:从原理到实践的学习指南-CSDN博客</w:t>
      </w:r>
      <w:r>
        <w:fldChar w:fldCharType="begin"/>
      </w:r>
      <w:r>
        <w:instrText xml:space="preserve"> HYPERLINK "https://blog.csdn.net/iillxnnd/article/details/160052784" </w:instrText>
      </w:r>
      <w:r>
        <w:fldChar w:fldCharType="separate"/>
      </w:r>
      <w:r>
        <w:rPr>
          <w:rStyle w:val="12"/>
        </w:rPr>
        <w:t xml:space="preserve"> https://blog.csdn.net/iillxnnd/article/details/160052784</w:t>
      </w:r>
      <w:r>
        <w:rPr>
          <w:rStyle w:val="12"/>
        </w:rPr>
        <w:fldChar w:fldCharType="end"/>
      </w:r>
    </w:p>
    <w:p w14:paraId="44282236">
      <w:pPr>
        <w:pStyle w:val="16"/>
      </w:pPr>
      <w:r>
        <w:t>[16] 《周易》读书笔记_周易 版本 总结-CSDN博客</w:t>
      </w:r>
      <w:r>
        <w:fldChar w:fldCharType="begin"/>
      </w:r>
      <w:r>
        <w:instrText xml:space="preserve"> HYPERLINK "https://blog.csdn.net/hezuijiudexiaobai/article/details/148175005" </w:instrText>
      </w:r>
      <w:r>
        <w:fldChar w:fldCharType="separate"/>
      </w:r>
      <w:r>
        <w:rPr>
          <w:rStyle w:val="12"/>
        </w:rPr>
        <w:t xml:space="preserve"> https://blog.csdn.net/hezuijiudexiaobai/article/details/148175005</w:t>
      </w:r>
      <w:r>
        <w:rPr>
          <w:rStyle w:val="12"/>
        </w:rPr>
        <w:fldChar w:fldCharType="end"/>
      </w:r>
    </w:p>
    <w:p w14:paraId="3B0A35D4">
      <w:pPr>
        <w:pStyle w:val="16"/>
      </w:pPr>
      <w:r>
        <w:t>[17] 计算与算计的协奏—— 从图灵的“可计算性“到易经的“不可计算性“，探索人机环境系统智能的东方路径-CSDN博客</w:t>
      </w:r>
      <w:r>
        <w:fldChar w:fldCharType="begin"/>
      </w:r>
      <w:r>
        <w:instrText xml:space="preserve"> HYPERLINK "https://blog.csdn.net/VucNdnrzk8iwX/article/details/158416568" </w:instrText>
      </w:r>
      <w:r>
        <w:fldChar w:fldCharType="separate"/>
      </w:r>
      <w:r>
        <w:rPr>
          <w:rStyle w:val="12"/>
        </w:rPr>
        <w:t xml:space="preserve"> https://blog.csdn.net/VucNdnrzk8iwX/article/details/158416568</w:t>
      </w:r>
      <w:r>
        <w:rPr>
          <w:rStyle w:val="12"/>
        </w:rPr>
        <w:fldChar w:fldCharType="end"/>
      </w:r>
    </w:p>
    <w:p w14:paraId="52251B78">
      <w:pPr>
        <w:pStyle w:val="16"/>
      </w:pPr>
      <w:r>
        <w:t>[18] 人-机-环境与《易》_腾讯新闻</w:t>
      </w:r>
      <w:r>
        <w:fldChar w:fldCharType="begin"/>
      </w:r>
      <w:r>
        <w:instrText xml:space="preserve"> HYPERLINK "http://news.qq.com/rain/a/20260222A001AC00" </w:instrText>
      </w:r>
      <w:r>
        <w:fldChar w:fldCharType="separate"/>
      </w:r>
      <w:r>
        <w:rPr>
          <w:rStyle w:val="12"/>
        </w:rPr>
        <w:t xml:space="preserve"> http://news.qq.com/rain/a/20260222A001AC00</w:t>
      </w:r>
      <w:r>
        <w:rPr>
          <w:rStyle w:val="12"/>
        </w:rPr>
        <w:fldChar w:fldCharType="end"/>
      </w:r>
    </w:p>
    <w:p w14:paraId="3E399961">
      <w:pPr>
        <w:pStyle w:val="16"/>
      </w:pPr>
      <w:r>
        <w:t>[19] 科学网—智能、哲学及人机 - 刘伟的博文</w:t>
      </w:r>
      <w:r>
        <w:fldChar w:fldCharType="begin"/>
      </w:r>
      <w:r>
        <w:instrText xml:space="preserve"> HYPERLINK "https://blog.sciencenet.cn/blog-40841-1505171.html" </w:instrText>
      </w:r>
      <w:r>
        <w:fldChar w:fldCharType="separate"/>
      </w:r>
      <w:r>
        <w:rPr>
          <w:rStyle w:val="12"/>
        </w:rPr>
        <w:t xml:space="preserve"> https://blog.sciencenet.cn/blog-40841-1505171.html</w:t>
      </w:r>
      <w:r>
        <w:rPr>
          <w:rStyle w:val="12"/>
        </w:rPr>
        <w:fldChar w:fldCharType="end"/>
      </w:r>
    </w:p>
    <w:p w14:paraId="714297FC">
      <w:pPr>
        <w:pStyle w:val="16"/>
      </w:pPr>
      <w:r>
        <w:t>[20] 易经 与 AI ： 跨越 千年 的 智慧 共鸣 易经 与 AI ， 看似 无关 ， 实则 藏 着 跨越 千年 的 智慧 共鸣 ！ 阴阳 对应 二 进制 ， 变易 契合 机器 学习 ， 古老 东方 哲学 为 AI 赋 能 ， 前沿 科技 让 易经 新生 ， 解锁 智慧 与 科技 融合 的 全新 可能 。</w:t>
      </w:r>
      <w:r>
        <w:fldChar w:fldCharType="begin"/>
      </w:r>
      <w:r>
        <w:instrText xml:space="preserve"> HYPERLINK "https://www.iesdouyin.com/share/video/7603781020961279242" </w:instrText>
      </w:r>
      <w:r>
        <w:fldChar w:fldCharType="separate"/>
      </w:r>
      <w:r>
        <w:rPr>
          <w:rStyle w:val="12"/>
        </w:rPr>
        <w:t xml:space="preserve"> https://www.iesdouyin.com/share/video/7603781020961279242</w:t>
      </w:r>
      <w:r>
        <w:rPr>
          <w:rStyle w:val="12"/>
        </w:rPr>
        <w:fldChar w:fldCharType="end"/>
      </w:r>
    </w:p>
    <w:p w14:paraId="68A41C15">
      <w:pPr>
        <w:pStyle w:val="16"/>
      </w:pPr>
      <w:r>
        <w:t>[21] 易经认知场景体系:东方天人合一与西方契约文化的认知连接探究_易经汉字行</w:t>
      </w:r>
      <w:r>
        <w:fldChar w:fldCharType="begin"/>
      </w:r>
      <w:r>
        <w:instrText xml:space="preserve"> HYPERLINK "http://m.toutiao.com/group/7651496012486099466/" </w:instrText>
      </w:r>
      <w:r>
        <w:fldChar w:fldCharType="separate"/>
      </w:r>
      <w:r>
        <w:rPr>
          <w:rStyle w:val="12"/>
        </w:rPr>
        <w:t xml:space="preserve"> http://m.toutiao.com/group/7651496012486099466/</w:t>
      </w:r>
      <w:r>
        <w:rPr>
          <w:rStyle w:val="12"/>
        </w:rPr>
        <w:fldChar w:fldCharType="end"/>
      </w:r>
    </w:p>
    <w:p w14:paraId="421AD136">
      <w:pPr>
        <w:pStyle w:val="16"/>
      </w:pPr>
      <w:r>
        <w:t>[22] 人机环境系统与《易》-CSDN博客</w:t>
      </w:r>
      <w:r>
        <w:fldChar w:fldCharType="begin"/>
      </w:r>
      <w:r>
        <w:instrText xml:space="preserve"> HYPERLINK "https://blog.csdn.net/vucndnrzk8iwx/article/details/157880252" </w:instrText>
      </w:r>
      <w:r>
        <w:fldChar w:fldCharType="separate"/>
      </w:r>
      <w:r>
        <w:rPr>
          <w:rStyle w:val="12"/>
        </w:rPr>
        <w:t xml:space="preserve"> https://blog.csdn.net/vucndnrzk8iwx/article/details/157880252</w:t>
      </w:r>
      <w:r>
        <w:rPr>
          <w:rStyle w:val="12"/>
        </w:rPr>
        <w:fldChar w:fldCharType="end"/>
      </w:r>
    </w:p>
    <w:p w14:paraId="6D2FDF98">
      <w:pPr>
        <w:pStyle w:val="16"/>
      </w:pPr>
      <w:r>
        <w:t>[23] 文化学者冯志亮:以人驭智，方得AI真义——论人类价值与AI发展的共生之道_技术_核心_海量数据</w:t>
      </w:r>
      <w:r>
        <w:fldChar w:fldCharType="begin"/>
      </w:r>
      <w:r>
        <w:instrText xml:space="preserve"> HYPERLINK "https://m.sohu.com/a/1007349720_100279020/" </w:instrText>
      </w:r>
      <w:r>
        <w:fldChar w:fldCharType="separate"/>
      </w:r>
      <w:r>
        <w:rPr>
          <w:rStyle w:val="12"/>
        </w:rPr>
        <w:t xml:space="preserve"> https://m.sohu.com/a/1007349720_100279020/</w:t>
      </w:r>
      <w:r>
        <w:rPr>
          <w:rStyle w:val="12"/>
        </w:rPr>
        <w:fldChar w:fldCharType="end"/>
      </w:r>
    </w:p>
    <w:p w14:paraId="646567D2">
      <w:pPr>
        <w:pStyle w:val="16"/>
      </w:pPr>
      <w:r>
        <w:t>[24] 困卦《易经》与《说文解字》场景象认知连接的程序化解析探究_易经汉字行</w:t>
      </w:r>
      <w:r>
        <w:fldChar w:fldCharType="begin"/>
      </w:r>
      <w:r>
        <w:instrText xml:space="preserve"> HYPERLINK "http://m.toutiao.com/group/7652952236503204379/" </w:instrText>
      </w:r>
      <w:r>
        <w:fldChar w:fldCharType="separate"/>
      </w:r>
      <w:r>
        <w:rPr>
          <w:rStyle w:val="12"/>
        </w:rPr>
        <w:t xml:space="preserve"> http://m.toutiao.com/group/7652952236503204379/</w:t>
      </w:r>
      <w:r>
        <w:rPr>
          <w:rStyle w:val="12"/>
        </w:rPr>
        <w:fldChar w:fldCharType="end"/>
      </w:r>
    </w:p>
    <w:p w14:paraId="44A11096">
      <w:pPr>
        <w:pStyle w:val="16"/>
      </w:pPr>
      <w:r>
        <w:t>[25] 好学观察〔2026.03.21〕AI与《易经》的渊源_丝路行者</w:t>
      </w:r>
      <w:r>
        <w:fldChar w:fldCharType="begin"/>
      </w:r>
      <w:r>
        <w:instrText xml:space="preserve"> HYPERLINK "http://m.toutiao.com/group/7619545969751638563/" </w:instrText>
      </w:r>
      <w:r>
        <w:fldChar w:fldCharType="separate"/>
      </w:r>
      <w:r>
        <w:rPr>
          <w:rStyle w:val="12"/>
        </w:rPr>
        <w:t xml:space="preserve"> http://m.toutiao.com/group/7619545969751638563/</w:t>
      </w:r>
      <w:r>
        <w:rPr>
          <w:rStyle w:val="12"/>
        </w:rPr>
        <w:fldChar w:fldCharType="end"/>
      </w:r>
    </w:p>
    <w:p w14:paraId="543D082F">
      <w:pPr>
        <w:pStyle w:val="16"/>
      </w:pPr>
      <w:r>
        <w:t>[26] 当《易经》遇见AI:给Z世代的“万物算法”说明书_阿斌预测</w:t>
      </w:r>
      <w:r>
        <w:fldChar w:fldCharType="begin"/>
      </w:r>
      <w:r>
        <w:instrText xml:space="preserve"> HYPERLINK "http://m.toutiao.com/group/7648546865030169129/" </w:instrText>
      </w:r>
      <w:r>
        <w:fldChar w:fldCharType="separate"/>
      </w:r>
      <w:r>
        <w:rPr>
          <w:rStyle w:val="12"/>
        </w:rPr>
        <w:t xml:space="preserve"> http://m.toutiao.com/group/7648546865030169129/</w:t>
      </w:r>
      <w:r>
        <w:rPr>
          <w:rStyle w:val="12"/>
        </w:rPr>
        <w:fldChar w:fldCharType="end"/>
      </w:r>
    </w:p>
    <w:p w14:paraId="28043EA9">
      <w:pPr>
        <w:pStyle w:val="16"/>
      </w:pPr>
      <w:r>
        <w:t>[27] 解码中华文明源流 三易智慧赋能AI时代——赵宏宇国学座谈会探索传统智慧与现代文明共生之道_中国经济网——国家经济门户</w:t>
      </w:r>
      <w:r>
        <w:fldChar w:fldCharType="begin"/>
      </w:r>
      <w:r>
        <w:instrText xml:space="preserve"> HYPERLINK "http://bgimg.ce.cn/culture/whcyk/whcc/202509/t20250929_2497236.shtml" </w:instrText>
      </w:r>
      <w:r>
        <w:fldChar w:fldCharType="separate"/>
      </w:r>
      <w:r>
        <w:rPr>
          <w:rStyle w:val="12"/>
        </w:rPr>
        <w:t xml:space="preserve"> http://bgimg.ce.cn/culture/whcyk/whcc/202509/t20250929_2497236.shtml</w:t>
      </w:r>
      <w:r>
        <w:rPr>
          <w:rStyle w:val="12"/>
        </w:rPr>
        <w:fldChar w:fldCharType="end"/>
      </w:r>
    </w:p>
    <w:p w14:paraId="2F9BAEBB">
      <w:pPr>
        <w:pStyle w:val="16"/>
      </w:pPr>
      <w:r>
        <w:t>[28] # 易经 # AI</w:t>
      </w:r>
      <w:r>
        <w:fldChar w:fldCharType="begin"/>
      </w:r>
      <w:r>
        <w:instrText xml:space="preserve"> HYPERLINK "https://www.iesdouyin.com/share/video/7621531156068620401" </w:instrText>
      </w:r>
      <w:r>
        <w:fldChar w:fldCharType="separate"/>
      </w:r>
      <w:r>
        <w:rPr>
          <w:rStyle w:val="12"/>
        </w:rPr>
        <w:t xml:space="preserve"> https://www.iesdouyin.com/share/video/7621531156068620401</w:t>
      </w:r>
      <w:r>
        <w:rPr>
          <w:rStyle w:val="12"/>
        </w:rPr>
        <w:fldChar w:fldCharType="end"/>
      </w:r>
    </w:p>
    <w:p w14:paraId="5015A70A">
      <w:pPr>
        <w:pStyle w:val="16"/>
      </w:pPr>
      <w:r>
        <w:t>[29] 以易经卜问算法为核心，建立中华人工智能黑箱系统-CSDN博客</w:t>
      </w:r>
      <w:r>
        <w:fldChar w:fldCharType="begin"/>
      </w:r>
      <w:r>
        <w:instrText xml:space="preserve"> HYPERLINK "https://blog.csdn.net/weixin_62019653/article/details/155057433" </w:instrText>
      </w:r>
      <w:r>
        <w:fldChar w:fldCharType="separate"/>
      </w:r>
      <w:r>
        <w:rPr>
          <w:rStyle w:val="12"/>
        </w:rPr>
        <w:t xml:space="preserve"> https://blog.csdn.net/weixin_62019653/article/details/155057433</w:t>
      </w:r>
      <w:r>
        <w:rPr>
          <w:rStyle w:val="12"/>
        </w:rPr>
        <w:fldChar w:fldCharType="end"/>
      </w:r>
    </w:p>
    <w:p w14:paraId="58CA453E">
      <w:pPr>
        <w:pStyle w:val="16"/>
      </w:pPr>
      <w:r>
        <w:t>[30] WAIC|天纪云国学AI大模型入选《2025 年 “人工智能 +” 行业标杆案例荟萃》 - 中国日报网</w:t>
      </w:r>
      <w:r>
        <w:fldChar w:fldCharType="begin"/>
      </w:r>
      <w:r>
        <w:instrText xml:space="preserve"> HYPERLINK "http://cn.chinadaily.com.cn/a/202507/30/WS6889c6c1a310a07bb590b00c.html" </w:instrText>
      </w:r>
      <w:r>
        <w:fldChar w:fldCharType="separate"/>
      </w:r>
      <w:r>
        <w:rPr>
          <w:rStyle w:val="12"/>
        </w:rPr>
        <w:t xml:space="preserve"> http://cn.chinadaily.com.cn/a/202507/30/WS6889c6c1a310a07bb590b00c.html</w:t>
      </w:r>
      <w:r>
        <w:rPr>
          <w:rStyle w:val="12"/>
        </w:rPr>
        <w:fldChar w:fldCharType="end"/>
      </w:r>
    </w:p>
    <w:p w14:paraId="61D46753">
      <w:pPr>
        <w:pStyle w:val="16"/>
      </w:pPr>
      <w:r>
        <w:t>[31] 《易经》技术性解构:宇宙算法的原型系统与量子文明的启示_273.15与易经有关吗-CSDN博客</w:t>
      </w:r>
      <w:r>
        <w:fldChar w:fldCharType="begin"/>
      </w:r>
      <w:r>
        <w:instrText xml:space="preserve"> HYPERLINK "https://blog.csdn.net/fearhacker/article/details/150523418" </w:instrText>
      </w:r>
      <w:r>
        <w:fldChar w:fldCharType="separate"/>
      </w:r>
      <w:r>
        <w:rPr>
          <w:rStyle w:val="12"/>
        </w:rPr>
        <w:t xml:space="preserve"> https://blog.csdn.net/fearhacker/article/details/150523418</w:t>
      </w:r>
      <w:r>
        <w:rPr>
          <w:rStyle w:val="12"/>
        </w:rPr>
        <w:fldChar w:fldCharType="end"/>
      </w:r>
    </w:p>
    <w:p w14:paraId="5D1453DD">
      <w:pPr>
        <w:pStyle w:val="16"/>
      </w:pPr>
      <w:r>
        <w:t>[32] Music of Changing Lines: Toward a Culturally Situated Approach to the I-Ching</w:t>
      </w:r>
      <w:r>
        <w:fldChar w:fldCharType="begin"/>
      </w:r>
      <w:r>
        <w:instrText xml:space="preserve"> HYPERLINK "https://arxiv.org/pdf/2605.20386" </w:instrText>
      </w:r>
      <w:r>
        <w:fldChar w:fldCharType="separate"/>
      </w:r>
      <w:r>
        <w:rPr>
          <w:rStyle w:val="12"/>
        </w:rPr>
        <w:t xml:space="preserve"> https://arxiv.org/pdf/2605.20386</w:t>
      </w:r>
      <w:r>
        <w:rPr>
          <w:rStyle w:val="12"/>
        </w:rPr>
        <w:fldChar w:fldCharType="end"/>
      </w:r>
    </w:p>
    <w:p w14:paraId="468D0FE7">
      <w:pPr>
        <w:pStyle w:val="16"/>
      </w:pPr>
      <w:r>
        <w:t>[33] 【Aster 318 專欄】【文明的平衡宣言：當《易經》遇見 AI，一場關於「不自毀」的演算法革命】</w:t>
      </w:r>
      <w:r>
        <w:fldChar w:fldCharType="begin"/>
      </w:r>
      <w:r>
        <w:instrText xml:space="preserve"> HYPERLINK "http://www.neofashiongo.com/newspage_in.php?n_id=10194" </w:instrText>
      </w:r>
      <w:r>
        <w:fldChar w:fldCharType="separate"/>
      </w:r>
      <w:r>
        <w:rPr>
          <w:rStyle w:val="12"/>
        </w:rPr>
        <w:t xml:space="preserve"> http://www.neofashiongo.com/newspage_in.php?n_id=10194</w:t>
      </w:r>
      <w:r>
        <w:rPr>
          <w:rStyle w:val="12"/>
        </w:rPr>
        <w:fldChar w:fldCharType="end"/>
      </w:r>
    </w:p>
    <w:p w14:paraId="523C743D">
      <w:pPr>
        <w:pStyle w:val="16"/>
      </w:pPr>
      <w:r>
        <w:t>[34] 乾知大始坤作成物:意识晶体的易学生成论与AI安全协议的东方智慧_玩界荟旗下玩商时代</w:t>
      </w:r>
      <w:r>
        <w:fldChar w:fldCharType="begin"/>
      </w:r>
      <w:r>
        <w:instrText xml:space="preserve"> HYPERLINK "http://m.toutiao.com/group/7648881251155182130/" </w:instrText>
      </w:r>
      <w:r>
        <w:fldChar w:fldCharType="separate"/>
      </w:r>
      <w:r>
        <w:rPr>
          <w:rStyle w:val="12"/>
        </w:rPr>
        <w:t xml:space="preserve"> http://m.toutiao.com/group/7648881251155182130/</w:t>
      </w:r>
      <w:r>
        <w:rPr>
          <w:rStyle w:val="12"/>
        </w:rPr>
        <w:fldChar w:fldCharType="end"/>
      </w:r>
    </w:p>
    <w:p w14:paraId="16BC60BF">
      <w:pPr>
        <w:pStyle w:val="16"/>
      </w:pPr>
      <w:r>
        <w:t>[35] AI的发展需符合“阴阳”之道_芯片 阴阳之道-CSDN博客</w:t>
      </w:r>
      <w:r>
        <w:fldChar w:fldCharType="begin"/>
      </w:r>
      <w:r>
        <w:instrText xml:space="preserve"> HYPERLINK "https://blog.csdn.net/frankelee11/article/details/141674275" </w:instrText>
      </w:r>
      <w:r>
        <w:fldChar w:fldCharType="separate"/>
      </w:r>
      <w:r>
        <w:rPr>
          <w:rStyle w:val="12"/>
        </w:rPr>
        <w:t xml:space="preserve"> https://blog.csdn.net/frankelee11/article/details/141674275</w:t>
      </w:r>
      <w:r>
        <w:rPr>
          <w:rStyle w:val="12"/>
        </w:rPr>
        <w:fldChar w:fldCharType="end"/>
      </w:r>
    </w:p>
    <w:p w14:paraId="5E4B90FE">
      <w:pPr>
        <w:pStyle w:val="16"/>
      </w:pPr>
      <w:r>
        <w:t>[36] # 易经 # AI</w:t>
      </w:r>
      <w:r>
        <w:fldChar w:fldCharType="begin"/>
      </w:r>
      <w:r>
        <w:instrText xml:space="preserve"> HYPERLINK "https://www.iesdouyin.com/share/video/7621531156068620401" </w:instrText>
      </w:r>
      <w:r>
        <w:fldChar w:fldCharType="separate"/>
      </w:r>
      <w:r>
        <w:rPr>
          <w:rStyle w:val="12"/>
        </w:rPr>
        <w:t xml:space="preserve"> https://www.iesdouyin.com/share/video/7621531156068620401</w:t>
      </w:r>
      <w:r>
        <w:rPr>
          <w:rStyle w:val="12"/>
        </w:rPr>
        <w:fldChar w:fldCharType="end"/>
      </w:r>
    </w:p>
    <w:p w14:paraId="53075A3D">
      <w:pPr>
        <w:pStyle w:val="16"/>
      </w:pPr>
      <w:r>
        <w:t>[37] 人机与卦象-CSDN博客</w:t>
      </w:r>
      <w:r>
        <w:fldChar w:fldCharType="begin"/>
      </w:r>
      <w:r>
        <w:instrText xml:space="preserve"> HYPERLINK "https://blog.csdn.net/vucndnrzk8iwx/article/details/157982254" </w:instrText>
      </w:r>
      <w:r>
        <w:fldChar w:fldCharType="separate"/>
      </w:r>
      <w:r>
        <w:rPr>
          <w:rStyle w:val="12"/>
        </w:rPr>
        <w:t xml:space="preserve"> https://blog.csdn.net/vucndnrzk8iwx/article/details/157982254</w:t>
      </w:r>
      <w:r>
        <w:rPr>
          <w:rStyle w:val="12"/>
        </w:rPr>
        <w:fldChar w:fldCharType="end"/>
      </w:r>
    </w:p>
    <w:p w14:paraId="23534C4E">
      <w:pPr>
        <w:pStyle w:val="16"/>
      </w:pPr>
      <w:r>
        <w:t>[38] 构建中国特色人工智能治理体系-新华网</w:t>
      </w:r>
      <w:r>
        <w:fldChar w:fldCharType="begin"/>
      </w:r>
      <w:r>
        <w:instrText xml:space="preserve"> HYPERLINK "https://www.news.cn/politics/20250801/c8059a40ceba44a5b4cc81dc259f14c4/c.html" </w:instrText>
      </w:r>
      <w:r>
        <w:fldChar w:fldCharType="separate"/>
      </w:r>
      <w:r>
        <w:rPr>
          <w:rStyle w:val="12"/>
        </w:rPr>
        <w:t xml:space="preserve"> https://www.news.cn/politics/20250801/c8059a40ceba44a5b4cc81dc259f14c4/c.html</w:t>
      </w:r>
      <w:r>
        <w:rPr>
          <w:rStyle w:val="12"/>
        </w:rPr>
        <w:fldChar w:fldCharType="end"/>
      </w:r>
    </w:p>
    <w:p w14:paraId="021D8A35">
      <w:pPr>
        <w:pStyle w:val="16"/>
      </w:pPr>
      <w:r>
        <w:t>[39] Mythos AI and Hexagram 30 Brightness: A Civilizational Peak</w:t>
      </w:r>
      <w:r>
        <w:fldChar w:fldCharType="begin"/>
      </w:r>
      <w:r>
        <w:instrText xml:space="preserve"> HYPERLINK "https://ichingtool.com/learn/mythos-ai-hexagram-30-brightness-civilizational-peak-1617/" </w:instrText>
      </w:r>
      <w:r>
        <w:fldChar w:fldCharType="separate"/>
      </w:r>
      <w:r>
        <w:rPr>
          <w:rStyle w:val="12"/>
        </w:rPr>
        <w:t xml:space="preserve"> https://ichingtool.com/learn/mythos-ai-hexagram-30-brightness-civilizational-peak-1617/</w:t>
      </w:r>
      <w:r>
        <w:rPr>
          <w:rStyle w:val="12"/>
        </w:rPr>
        <w:fldChar w:fldCharType="end"/>
      </w:r>
    </w:p>
    <w:p w14:paraId="31A155A8">
      <w:pPr>
        <w:pStyle w:val="16"/>
      </w:pPr>
      <w:r>
        <w:t>[40] 构建中国特色人工智能治理体系</w:t>
      </w:r>
      <w:r>
        <w:fldChar w:fldCharType="begin"/>
      </w:r>
      <w:r>
        <w:instrText xml:space="preserve"> HYPERLINK "https://www.zytzb.gov.cn/zytzb/2025-08/04/article_2025080409305537058.shtml" </w:instrText>
      </w:r>
      <w:r>
        <w:fldChar w:fldCharType="separate"/>
      </w:r>
      <w:r>
        <w:rPr>
          <w:rStyle w:val="12"/>
        </w:rPr>
        <w:t xml:space="preserve"> https://www.zytzb.gov.cn/zytzb/2025-08/04/article_2025080409305537058.shtml</w:t>
      </w:r>
      <w:r>
        <w:rPr>
          <w:rStyle w:val="12"/>
        </w:rPr>
        <w:fldChar w:fldCharType="end"/>
      </w:r>
    </w:p>
    <w:p w14:paraId="4F489DAF">
      <w:pPr>
        <w:pStyle w:val="16"/>
      </w:pPr>
      <w:r>
        <w:t>[41] 人机与卦象-CSDN博客</w:t>
      </w:r>
      <w:r>
        <w:fldChar w:fldCharType="begin"/>
      </w:r>
      <w:r>
        <w:instrText xml:space="preserve"> HYPERLINK "https://blog.csdn.net/vucndnrzk8iwx/article/details/157982254" </w:instrText>
      </w:r>
      <w:r>
        <w:fldChar w:fldCharType="separate"/>
      </w:r>
      <w:r>
        <w:rPr>
          <w:rStyle w:val="12"/>
        </w:rPr>
        <w:t xml:space="preserve"> https://blog.csdn.net/vucndnrzk8iwx/article/details/157982254</w:t>
      </w:r>
      <w:r>
        <w:rPr>
          <w:rStyle w:val="12"/>
        </w:rPr>
        <w:fldChar w:fldCharType="end"/>
      </w:r>
    </w:p>
    <w:p w14:paraId="09E722DB">
      <w:pPr>
        <w:pStyle w:val="16"/>
      </w:pPr>
      <w:r>
        <w:t>[42] 钱教授课堂的微博</w:t>
      </w:r>
      <w:r>
        <w:fldChar w:fldCharType="begin"/>
      </w:r>
      <w:r>
        <w:instrText xml:space="preserve"> HYPERLINK "https://m.weibo.cn/detail/5274285846825515" </w:instrText>
      </w:r>
      <w:r>
        <w:fldChar w:fldCharType="separate"/>
      </w:r>
      <w:r>
        <w:rPr>
          <w:rStyle w:val="12"/>
        </w:rPr>
        <w:t xml:space="preserve"> https://m.weibo.cn/detail/5274285846825515</w:t>
      </w:r>
      <w:r>
        <w:rPr>
          <w:rStyle w:val="12"/>
        </w:rPr>
        <w:fldChar w:fldCharType="end"/>
      </w:r>
    </w:p>
    <w:p w14:paraId="4DBCADF5">
      <w:pPr>
        <w:pStyle w:val="16"/>
      </w:pPr>
      <w:r>
        <w:t>[43] 人机环境系统与《易》-CSDN博客</w:t>
      </w:r>
      <w:r>
        <w:fldChar w:fldCharType="begin"/>
      </w:r>
      <w:r>
        <w:instrText xml:space="preserve"> HYPERLINK "https://blog.csdn.net/vucndnrzk8iwx/article/details/157880252" </w:instrText>
      </w:r>
      <w:r>
        <w:fldChar w:fldCharType="separate"/>
      </w:r>
      <w:r>
        <w:rPr>
          <w:rStyle w:val="12"/>
        </w:rPr>
        <w:t xml:space="preserve"> https://blog.csdn.net/vucndnrzk8iwx/article/details/157880252</w:t>
      </w:r>
      <w:r>
        <w:rPr>
          <w:rStyle w:val="12"/>
        </w:rPr>
        <w:fldChar w:fldCharType="end"/>
      </w:r>
    </w:p>
    <w:p w14:paraId="78322F61">
      <w:pPr>
        <w:pStyle w:val="16"/>
      </w:pPr>
      <w:r>
        <w:t>[44] 易经 与 AI ： 跨越 千年 的 智慧 共鸣 易经 与 AI ， 看似 无关 ， 实则 藏 着 跨越 千年 的 智慧 共鸣 ！ 阴阳 对应 二 进制 ， 变易 契合 机器 学习 ， 古老 东方 哲学 为 AI 赋 能 ， 前沿 科技 让 易经 新生 ， 解锁 智慧 与 科技 融合 的 全新 可能 。</w:t>
      </w:r>
      <w:r>
        <w:fldChar w:fldCharType="begin"/>
      </w:r>
      <w:r>
        <w:instrText xml:space="preserve"> HYPERLINK "https://www.iesdouyin.com/share/video/7603781020961279242" </w:instrText>
      </w:r>
      <w:r>
        <w:fldChar w:fldCharType="separate"/>
      </w:r>
      <w:r>
        <w:rPr>
          <w:rStyle w:val="12"/>
        </w:rPr>
        <w:t xml:space="preserve"> https://www.iesdouyin.com/share/video/7603781020961279242</w:t>
      </w:r>
      <w:r>
        <w:rPr>
          <w:rStyle w:val="12"/>
        </w:rPr>
        <w:fldChar w:fldCharType="end"/>
      </w:r>
    </w:p>
    <w:p w14:paraId="788C3B3E">
      <w:pPr>
        <w:pStyle w:val="16"/>
      </w:pPr>
      <w:r>
        <w:t>[45] 魏嵬AI闭环哲学视域下《易经》的系统重构与文明升维推演_本源_因果_逻辑</w:t>
      </w:r>
      <w:r>
        <w:fldChar w:fldCharType="begin"/>
      </w:r>
      <w:r>
        <w:instrText xml:space="preserve"> HYPERLINK "https://m.sohu.com/a/1010622250_122711143/" </w:instrText>
      </w:r>
      <w:r>
        <w:fldChar w:fldCharType="separate"/>
      </w:r>
      <w:r>
        <w:rPr>
          <w:rStyle w:val="12"/>
        </w:rPr>
        <w:t xml:space="preserve"> https://m.sohu.com/a/1010622250_122711143/</w:t>
      </w:r>
      <w:r>
        <w:rPr>
          <w:rStyle w:val="12"/>
        </w:rPr>
        <w:fldChar w:fldCharType="end"/>
      </w:r>
    </w:p>
    <w:p w14:paraId="647A148E">
      <w:pPr>
        <w:pStyle w:val="16"/>
      </w:pPr>
      <w:r>
        <w:t>[46] 科学网—智能、哲学及人机 - 刘伟的博文</w:t>
      </w:r>
      <w:r>
        <w:fldChar w:fldCharType="begin"/>
      </w:r>
      <w:r>
        <w:instrText xml:space="preserve"> HYPERLINK "https://blog.sciencenet.cn/blog-40841-1505171.html" </w:instrText>
      </w:r>
      <w:r>
        <w:fldChar w:fldCharType="separate"/>
      </w:r>
      <w:r>
        <w:rPr>
          <w:rStyle w:val="12"/>
        </w:rPr>
        <w:t xml:space="preserve"> https://blog.sciencenet.cn/blog-40841-1505171.html</w:t>
      </w:r>
      <w:r>
        <w:rPr>
          <w:rStyle w:val="12"/>
        </w:rPr>
        <w:fldChar w:fldCharType="end"/>
      </w:r>
    </w:p>
    <w:p w14:paraId="5749621F">
      <w:pPr>
        <w:pStyle w:val="16"/>
      </w:pPr>
      <w:r>
        <w:t>[47] 当《易经》遇见AI:给Z世代的“万物算法”说明书_阿斌预测</w:t>
      </w:r>
      <w:r>
        <w:fldChar w:fldCharType="begin"/>
      </w:r>
      <w:r>
        <w:instrText xml:space="preserve"> HYPERLINK "http://m.toutiao.com/group/7648546865030169129/" </w:instrText>
      </w:r>
      <w:r>
        <w:fldChar w:fldCharType="separate"/>
      </w:r>
      <w:r>
        <w:rPr>
          <w:rStyle w:val="12"/>
        </w:rPr>
        <w:t xml:space="preserve"> http://m.toutiao.com/group/7648546865030169129/</w:t>
      </w:r>
      <w:r>
        <w:rPr>
          <w:rStyle w:val="12"/>
        </w:rPr>
        <w:fldChar w:fldCharType="end"/>
      </w:r>
    </w:p>
    <w:p w14:paraId="6801EAA6">
      <w:pPr>
        <w:pStyle w:val="16"/>
      </w:pPr>
      <w:r>
        <w:t>[48] 人-机-环境与《易》_腾讯新闻</w:t>
      </w:r>
      <w:r>
        <w:fldChar w:fldCharType="begin"/>
      </w:r>
      <w:r>
        <w:instrText xml:space="preserve"> HYPERLINK "http://news.qq.com/rain/a/20260222A001AC00" </w:instrText>
      </w:r>
      <w:r>
        <w:fldChar w:fldCharType="separate"/>
      </w:r>
      <w:r>
        <w:rPr>
          <w:rStyle w:val="12"/>
        </w:rPr>
        <w:t xml:space="preserve"> http://news.qq.com/rain/a/20260222A001AC00</w:t>
      </w:r>
      <w:r>
        <w:rPr>
          <w:rStyle w:val="12"/>
        </w:rPr>
        <w:fldChar w:fldCharType="end"/>
      </w:r>
    </w:p>
    <w:p w14:paraId="16D8921B">
      <w:pPr>
        <w:pStyle w:val="16"/>
      </w:pPr>
      <w:r>
        <w:t>[49] WAIC|天纪云国学AI大模型入选《2025 年 “人工智能 +” 行业标杆案例荟萃》 - 中国日报网</w:t>
      </w:r>
      <w:r>
        <w:fldChar w:fldCharType="begin"/>
      </w:r>
      <w:r>
        <w:instrText xml:space="preserve"> HYPERLINK "http://cn.chinadaily.com.cn/a/202507/30/WS6889c6c1a310a07bb590b00c.html" </w:instrText>
      </w:r>
      <w:r>
        <w:fldChar w:fldCharType="separate"/>
      </w:r>
      <w:r>
        <w:rPr>
          <w:rStyle w:val="12"/>
        </w:rPr>
        <w:t xml:space="preserve"> http://cn.chinadaily.com.cn/a/202507/30/WS6889c6c1a310a07bb590b00c.html</w:t>
      </w:r>
      <w:r>
        <w:rPr>
          <w:rStyle w:val="12"/>
        </w:rPr>
        <w:fldChar w:fldCharType="end"/>
      </w:r>
    </w:p>
    <w:p w14:paraId="3B958587">
      <w:pPr>
        <w:pStyle w:val="16"/>
      </w:pPr>
      <w:r>
        <w:t>[50] 《论三生原理》与算法作曲《三生》?-CSDN博客</w:t>
      </w:r>
      <w:r>
        <w:fldChar w:fldCharType="begin"/>
      </w:r>
      <w:r>
        <w:instrText xml:space="preserve"> HYPERLINK "https://blog.csdn.net/Hu_sansheng/article/details/149104770" </w:instrText>
      </w:r>
      <w:r>
        <w:fldChar w:fldCharType="separate"/>
      </w:r>
      <w:r>
        <w:rPr>
          <w:rStyle w:val="12"/>
        </w:rPr>
        <w:t xml:space="preserve"> https://blog.csdn.net/Hu_sansheng/article/details/149104770</w:t>
      </w:r>
      <w:r>
        <w:rPr>
          <w:rStyle w:val="12"/>
        </w:rPr>
        <w:fldChar w:fldCharType="end"/>
      </w:r>
    </w:p>
    <w:p w14:paraId="4DF8037F">
      <w:pPr>
        <w:pStyle w:val="16"/>
      </w:pPr>
      <w:r>
        <w:t>[51] 我用 AI 搭档，7 天做出了一款易师傅小程序，OPC(一人公司不远了)_51CTO博客_易师傅科技有限公司</w:t>
      </w:r>
      <w:r>
        <w:fldChar w:fldCharType="begin"/>
      </w:r>
      <w:r>
        <w:instrText xml:space="preserve"> HYPERLINK "https://blog.51cto.com/u_16120007/14521364" </w:instrText>
      </w:r>
      <w:r>
        <w:fldChar w:fldCharType="separate"/>
      </w:r>
      <w:r>
        <w:rPr>
          <w:rStyle w:val="12"/>
        </w:rPr>
        <w:t xml:space="preserve"> https://blog.51cto.com/u_16120007/14521364</w:t>
      </w:r>
      <w:r>
        <w:rPr>
          <w:rStyle w:val="12"/>
        </w:rPr>
        <w:fldChar w:fldCharType="end"/>
      </w:r>
    </w:p>
    <w:p w14:paraId="0E1BE9AF">
      <w:pPr>
        <w:pStyle w:val="16"/>
      </w:pPr>
      <w:r>
        <w:t>[52] 一个人造了一个会自己进化的 AI 操作系统，用易经当决策引擎一个人用Python写了33000行代码，造了一个有灵魂的A - 掘金</w:t>
      </w:r>
      <w:r>
        <w:fldChar w:fldCharType="begin"/>
      </w:r>
      <w:r>
        <w:instrText xml:space="preserve"> HYPERLINK "https://juejin.cn/post/7627665051667578895" </w:instrText>
      </w:r>
      <w:r>
        <w:fldChar w:fldCharType="separate"/>
      </w:r>
      <w:r>
        <w:rPr>
          <w:rStyle w:val="12"/>
        </w:rPr>
        <w:t xml:space="preserve"> https://juejin.cn/post/7627665051667578895</w:t>
      </w:r>
      <w:r>
        <w:rPr>
          <w:rStyle w:val="12"/>
        </w:rPr>
        <w:fldChar w:fldCharType="end"/>
      </w:r>
    </w:p>
    <w:p w14:paraId="25393068">
      <w:pPr>
        <w:pStyle w:val="16"/>
      </w:pPr>
      <w:r>
        <w:t>[53] AI算法，八卦基因的完美融合，惠州易经大师程晓忠_研究_文化_传统</w:t>
      </w:r>
      <w:r>
        <w:fldChar w:fldCharType="begin"/>
      </w:r>
      <w:r>
        <w:instrText xml:space="preserve"> HYPERLINK "https://m.sohu.com/a/908180995_99913328/" </w:instrText>
      </w:r>
      <w:r>
        <w:fldChar w:fldCharType="separate"/>
      </w:r>
      <w:r>
        <w:rPr>
          <w:rStyle w:val="12"/>
        </w:rPr>
        <w:t xml:space="preserve"> https://m.sohu.com/a/908180995_99913328/</w:t>
      </w:r>
      <w:r>
        <w:rPr>
          <w:rStyle w:val="12"/>
        </w:rPr>
        <w:fldChar w:fldCharType="end"/>
      </w:r>
    </w:p>
    <w:p w14:paraId="26FD0212">
      <w:pPr>
        <w:pStyle w:val="16"/>
      </w:pPr>
      <w:r>
        <w:t>[54] 人机与卦象-CSDN博客</w:t>
      </w:r>
      <w:r>
        <w:fldChar w:fldCharType="begin"/>
      </w:r>
      <w:r>
        <w:instrText xml:space="preserve"> HYPERLINK "https://blog.csdn.net/vucndnrzk8iwx/article/details/157982254" </w:instrText>
      </w:r>
      <w:r>
        <w:fldChar w:fldCharType="separate"/>
      </w:r>
      <w:r>
        <w:rPr>
          <w:rStyle w:val="12"/>
        </w:rPr>
        <w:t xml:space="preserve"> https://blog.csdn.net/vucndnrzk8iwx/article/details/157982254</w:t>
      </w:r>
      <w:r>
        <w:rPr>
          <w:rStyle w:val="12"/>
        </w:rPr>
        <w:fldChar w:fldCharType="end"/>
      </w:r>
    </w:p>
    <w:p w14:paraId="3416B607">
      <w:pPr>
        <w:pStyle w:val="16"/>
      </w:pPr>
      <w:r>
        <w:t>[55] 人-机-环境与《易》_腾讯新闻</w:t>
      </w:r>
      <w:r>
        <w:fldChar w:fldCharType="begin"/>
      </w:r>
      <w:r>
        <w:instrText xml:space="preserve"> HYPERLINK "http://news.qq.com/rain/a/20260222A001AC00" </w:instrText>
      </w:r>
      <w:r>
        <w:fldChar w:fldCharType="separate"/>
      </w:r>
      <w:r>
        <w:rPr>
          <w:rStyle w:val="12"/>
        </w:rPr>
        <w:t xml:space="preserve"> http://news.qq.com/rain/a/20260222A001AC00</w:t>
      </w:r>
      <w:r>
        <w:rPr>
          <w:rStyle w:val="12"/>
        </w:rPr>
        <w:fldChar w:fldCharType="end"/>
      </w:r>
    </w:p>
    <w:p w14:paraId="7FA9BBFE">
      <w:pPr>
        <w:pStyle w:val="16"/>
      </w:pPr>
      <w:r>
        <w:t>[56] 以智为桥让传统智慧焕发现代生命力，当古典哲学与人工智能相结合_人人都是产品经理</w:t>
      </w:r>
      <w:r>
        <w:fldChar w:fldCharType="begin"/>
      </w:r>
      <w:r>
        <w:instrText xml:space="preserve"> HYPERLINK "http://m.toutiao.com/group/7591809389200146984/" </w:instrText>
      </w:r>
      <w:r>
        <w:fldChar w:fldCharType="separate"/>
      </w:r>
      <w:r>
        <w:rPr>
          <w:rStyle w:val="12"/>
        </w:rPr>
        <w:t xml:space="preserve"> http://m.toutiao.com/group/7591809389200146984/</w:t>
      </w:r>
      <w:r>
        <w:rPr>
          <w:rStyle w:val="12"/>
        </w:rPr>
        <w:fldChar w:fldCharType="end"/>
      </w:r>
    </w:p>
    <w:p w14:paraId="6CBF15ED">
      <w:pPr>
        <w:pStyle w:val="16"/>
      </w:pPr>
      <w:r>
        <w:t>[57] 龙魂系统 v1.0 开源:全球首个基于易经64卦 × 甲骨文锚点的AI伦理框架_东方博客系统1.0开源-CSDN博客</w:t>
      </w:r>
      <w:r>
        <w:fldChar w:fldCharType="begin"/>
      </w:r>
      <w:r>
        <w:instrText xml:space="preserve"> HYPERLINK "https://blog.csdn.net/2500_94248780/article/details/157834952" </w:instrText>
      </w:r>
      <w:r>
        <w:fldChar w:fldCharType="separate"/>
      </w:r>
      <w:r>
        <w:rPr>
          <w:rStyle w:val="12"/>
        </w:rPr>
        <w:t xml:space="preserve"> https://blog.csdn.net/2500_94248780/article/details/157834952</w:t>
      </w:r>
      <w:r>
        <w:rPr>
          <w:rStyle w:val="12"/>
        </w:rPr>
        <w:fldChar w:fldCharType="end"/>
      </w:r>
    </w:p>
    <w:p w14:paraId="42DF9606">
      <w:pPr>
        <w:pStyle w:val="16"/>
      </w:pPr>
      <w:r>
        <w:t>[58] 6-17意识晶体涌现:基于航天逃逸系统与AI逻辑逃逸对比的解读_玩界荟旗下玩商时代</w:t>
      </w:r>
      <w:r>
        <w:fldChar w:fldCharType="begin"/>
      </w:r>
      <w:r>
        <w:instrText xml:space="preserve"> HYPERLINK "http://m.toutiao.com/group/7652217132545098259/" </w:instrText>
      </w:r>
      <w:r>
        <w:fldChar w:fldCharType="separate"/>
      </w:r>
      <w:r>
        <w:rPr>
          <w:rStyle w:val="12"/>
        </w:rPr>
        <w:t xml:space="preserve"> http://m.toutiao.com/group/7652217132545098259/</w:t>
      </w:r>
      <w:r>
        <w:rPr>
          <w:rStyle w:val="12"/>
        </w:rPr>
        <w:fldChar w:fldCharType="end"/>
      </w:r>
    </w:p>
    <w:p w14:paraId="20E1914E">
      <w:pPr>
        <w:pStyle w:val="16"/>
      </w:pPr>
      <w:r>
        <w:t>[59] 人工智能生成内容的可版权性问题辨析</w:t>
      </w:r>
      <w:r>
        <w:fldChar w:fldCharType="begin"/>
      </w:r>
      <w:r>
        <w:instrText xml:space="preserve"> HYPERLINK "https://www.zjujournals.com/soc/CN/article/downloadArticleFile.do?attachType=PDF&amp;id=133496" </w:instrText>
      </w:r>
      <w:r>
        <w:fldChar w:fldCharType="separate"/>
      </w:r>
      <w:r>
        <w:rPr>
          <w:rStyle w:val="12"/>
        </w:rPr>
        <w:t xml:space="preserve"> https://www.zjujournals.com/soc/CN/article/downloadArticleFile.do?attachType=PDF&amp;id=133496</w:t>
      </w:r>
      <w:r>
        <w:rPr>
          <w:rStyle w:val="12"/>
        </w:rPr>
        <w:fldChar w:fldCharType="end"/>
      </w:r>
    </w:p>
    <w:p w14:paraId="704165A5">
      <w:pPr>
        <w:pStyle w:val="16"/>
      </w:pPr>
      <w:r>
        <w:t>[60] # 易经 # AI</w:t>
      </w:r>
      <w:r>
        <w:fldChar w:fldCharType="begin"/>
      </w:r>
      <w:r>
        <w:instrText xml:space="preserve"> HYPERLINK "https://www.iesdouyin.com/share/video/7621531156068620401" </w:instrText>
      </w:r>
      <w:r>
        <w:fldChar w:fldCharType="separate"/>
      </w:r>
      <w:r>
        <w:rPr>
          <w:rStyle w:val="12"/>
        </w:rPr>
        <w:t xml:space="preserve"> https://www.iesdouyin.com/share/video/7621531156068620401</w:t>
      </w:r>
      <w:r>
        <w:rPr>
          <w:rStyle w:val="12"/>
        </w:rPr>
        <w:fldChar w:fldCharType="end"/>
      </w:r>
    </w:p>
    <w:p w14:paraId="1EF4D4B0">
      <w:pPr>
        <w:pStyle w:val="16"/>
      </w:pPr>
      <w:r>
        <w:t>[61] 余潇枫:DeepSeek彰显“和合共生”的文化哲学意蕴-北京大学中外人文交流研究基地</w:t>
      </w:r>
      <w:r>
        <w:fldChar w:fldCharType="begin"/>
      </w:r>
      <w:r>
        <w:instrText xml:space="preserve"> HYPERLINK "https://www.igcu.pku.edu.cn/info/1026/7103.htm" </w:instrText>
      </w:r>
      <w:r>
        <w:fldChar w:fldCharType="separate"/>
      </w:r>
      <w:r>
        <w:rPr>
          <w:rStyle w:val="12"/>
        </w:rPr>
        <w:t xml:space="preserve"> https://www.igcu.pku.edu.cn/info/1026/7103.htm</w:t>
      </w:r>
      <w:r>
        <w:rPr>
          <w:rStyle w:val="12"/>
        </w:rPr>
        <w:fldChar w:fldCharType="end"/>
      </w:r>
    </w:p>
    <w:p w14:paraId="1780FEB5">
      <w:pPr>
        <w:pStyle w:val="16"/>
      </w:pPr>
      <w:r>
        <w:t>[62] 普法提示 | 用AI生成内容，版权到底算谁的?</w:t>
      </w:r>
      <w:r>
        <w:fldChar w:fldCharType="begin"/>
      </w:r>
      <w:r>
        <w:instrText xml:space="preserve"> HYPERLINK "https://m.thepaper.cn/newsDetail_forward_33238014" </w:instrText>
      </w:r>
      <w:r>
        <w:fldChar w:fldCharType="separate"/>
      </w:r>
      <w:r>
        <w:rPr>
          <w:rStyle w:val="12"/>
        </w:rPr>
        <w:t xml:space="preserve"> https://m.thepaper.cn/newsDetail_forward_33238014</w:t>
      </w:r>
      <w:r>
        <w:rPr>
          <w:rStyle w:val="12"/>
        </w:rPr>
        <w:fldChar w:fldCharType="end"/>
      </w:r>
    </w:p>
    <w:p w14:paraId="70FB0ACF">
      <w:pPr>
        <w:pStyle w:val="16"/>
      </w:pPr>
      <w:r>
        <w:t>[63] AI创作的权利边界在哪里?_中华人民共和国最高人民检察院</w:t>
      </w:r>
      <w:r>
        <w:fldChar w:fldCharType="begin"/>
      </w:r>
      <w:r>
        <w:instrText xml:space="preserve"> HYPERLINK "https://www.spp.gov.cn/spp/zdgz/202504/t20250425_694112.shtml" </w:instrText>
      </w:r>
      <w:r>
        <w:fldChar w:fldCharType="separate"/>
      </w:r>
      <w:r>
        <w:rPr>
          <w:rStyle w:val="12"/>
        </w:rPr>
        <w:t xml:space="preserve"> https://www.spp.gov.cn/spp/zdgz/202504/t20250425_694112.shtml</w:t>
      </w:r>
      <w:r>
        <w:rPr>
          <w:rStyle w:val="12"/>
        </w:rPr>
        <w:fldChar w:fldCharType="end"/>
      </w:r>
    </w:p>
    <w:p w14:paraId="1A6B6827">
      <w:pPr>
        <w:pStyle w:val="16"/>
      </w:pPr>
      <w:r>
        <w:t>[64] “文学+AI”，版权风险亟须应对</w:t>
      </w:r>
      <w:r>
        <w:fldChar w:fldCharType="begin"/>
      </w:r>
      <w:r>
        <w:instrText xml:space="preserve"> HYPERLINK "https://wyb.chinawriter.com.cn/content/202504/30/content79089.html" </w:instrText>
      </w:r>
      <w:r>
        <w:fldChar w:fldCharType="separate"/>
      </w:r>
      <w:r>
        <w:rPr>
          <w:rStyle w:val="12"/>
        </w:rPr>
        <w:t xml:space="preserve"> https://wyb.chinawriter.com.cn/content/202504/30/content79089.html</w:t>
      </w:r>
      <w:r>
        <w:rPr>
          <w:rStyle w:val="12"/>
        </w:rPr>
        <w:fldChar w:fldCharType="end"/>
      </w:r>
    </w:p>
    <w:p w14:paraId="0DE9480A">
      <w:pPr>
        <w:pStyle w:val="16"/>
      </w:pPr>
      <w:r>
        <w:t>[65] WAIC|天纪云国学AI大模型入选《2025 年 “人工智能 +” 行业标杆案例荟萃》 - 中国日报网</w:t>
      </w:r>
      <w:r>
        <w:fldChar w:fldCharType="begin"/>
      </w:r>
      <w:r>
        <w:instrText xml:space="preserve"> HYPERLINK "http://cn.chinadaily.com.cn/a/202507/30/WS6889c6c1a310a07bb590b00c.html" </w:instrText>
      </w:r>
      <w:r>
        <w:fldChar w:fldCharType="separate"/>
      </w:r>
      <w:r>
        <w:rPr>
          <w:rStyle w:val="12"/>
        </w:rPr>
        <w:t xml:space="preserve"> http://cn.chinadaily.com.cn/a/202507/30/WS6889c6c1a310a07bb590b00c.html</w:t>
      </w:r>
      <w:r>
        <w:rPr>
          <w:rStyle w:val="12"/>
        </w:rPr>
        <w:fldChar w:fldCharType="end"/>
      </w:r>
    </w:p>
    <w:p w14:paraId="5C5A9E38">
      <w:pPr>
        <w:pStyle w:val="16"/>
      </w:pPr>
      <w:r>
        <w:t>[66] 当《易经》遇见AI:给Z世代的“万物算法”说明书_阿斌预测</w:t>
      </w:r>
      <w:r>
        <w:fldChar w:fldCharType="begin"/>
      </w:r>
      <w:r>
        <w:instrText xml:space="preserve"> HYPERLINK "http://m.toutiao.com/group/7648546865030169129/" </w:instrText>
      </w:r>
      <w:r>
        <w:fldChar w:fldCharType="separate"/>
      </w:r>
      <w:r>
        <w:rPr>
          <w:rStyle w:val="12"/>
        </w:rPr>
        <w:t xml:space="preserve"> http://m.toutiao.com/group/7648546865030169129/</w:t>
      </w:r>
      <w:r>
        <w:rPr>
          <w:rStyle w:val="12"/>
        </w:rPr>
        <w:fldChar w:fldCharType="end"/>
      </w:r>
    </w:p>
    <w:p w14:paraId="3DD67F22">
      <w:pPr>
        <w:pStyle w:val="16"/>
      </w:pPr>
      <w:r>
        <w:t>[67] 好学观察〔2026.03.21〕AI与《易经》的渊源_丝路行者</w:t>
      </w:r>
      <w:r>
        <w:fldChar w:fldCharType="begin"/>
      </w:r>
      <w:r>
        <w:instrText xml:space="preserve"> HYPERLINK "http://m.toutiao.com/group/7619545969751638563/" </w:instrText>
      </w:r>
      <w:r>
        <w:fldChar w:fldCharType="separate"/>
      </w:r>
      <w:r>
        <w:rPr>
          <w:rStyle w:val="12"/>
        </w:rPr>
        <w:t xml:space="preserve"> http://m.toutiao.com/group/7619545969751638563/</w:t>
      </w:r>
      <w:r>
        <w:rPr>
          <w:rStyle w:val="12"/>
        </w:rPr>
        <w:fldChar w:fldCharType="end"/>
      </w:r>
    </w:p>
    <w:p w14:paraId="5E3E8623">
      <w:pPr>
        <w:pStyle w:val="16"/>
      </w:pPr>
      <w:r>
        <w:t>[68] 赵培山研究员的微博</w:t>
      </w:r>
      <w:r>
        <w:fldChar w:fldCharType="begin"/>
      </w:r>
      <w:r>
        <w:instrText xml:space="preserve"> HYPERLINK "https://m.weibo.cn/detail/5274840523081414" </w:instrText>
      </w:r>
      <w:r>
        <w:fldChar w:fldCharType="separate"/>
      </w:r>
      <w:r>
        <w:rPr>
          <w:rStyle w:val="12"/>
        </w:rPr>
        <w:t xml:space="preserve"> https://m.weibo.cn/detail/5274840523081414</w:t>
      </w:r>
      <w:r>
        <w:rPr>
          <w:rStyle w:val="12"/>
        </w:rPr>
        <w:fldChar w:fldCharType="end"/>
      </w:r>
    </w:p>
    <w:p w14:paraId="78D57354">
      <w:pPr>
        <w:pStyle w:val="16"/>
      </w:pPr>
      <w:r>
        <w:t>[69] Ai环境下《易经》数智化教学的应用研究-期刊网</w:t>
      </w:r>
      <w:r>
        <w:fldChar w:fldCharType="begin"/>
      </w:r>
      <w:r>
        <w:instrText xml:space="preserve"> HYPERLINK "https://www.chinaqikan.com/thesis/view/9497017" </w:instrText>
      </w:r>
      <w:r>
        <w:fldChar w:fldCharType="separate"/>
      </w:r>
      <w:r>
        <w:rPr>
          <w:rStyle w:val="12"/>
        </w:rPr>
        <w:t xml:space="preserve"> https://www.chinaqikan.com/thesis/view/9497017</w:t>
      </w:r>
      <w:r>
        <w:rPr>
          <w:rStyle w:val="12"/>
        </w:rPr>
        <w:fldChar w:fldCharType="end"/>
      </w:r>
    </w:p>
    <w:p w14:paraId="77379A48">
      <w:pPr>
        <w:pStyle w:val="16"/>
      </w:pPr>
      <w:r>
        <w:t>[70] 纪科行:AI 浪潮别乱冲!用《易经》“三易” 定战略_企业_核心_场景</w:t>
      </w:r>
      <w:r>
        <w:fldChar w:fldCharType="begin"/>
      </w:r>
      <w:r>
        <w:instrText xml:space="preserve"> HYPERLINK "https://m.sohu.com/a/938954595_120778771/" </w:instrText>
      </w:r>
      <w:r>
        <w:fldChar w:fldCharType="separate"/>
      </w:r>
      <w:r>
        <w:rPr>
          <w:rStyle w:val="12"/>
        </w:rPr>
        <w:t xml:space="preserve"> https://m.sohu.com/a/938954595_120778771/</w:t>
      </w:r>
      <w:r>
        <w:rPr>
          <w:rStyle w:val="12"/>
        </w:rPr>
        <w:fldChar w:fldCharType="end"/>
      </w:r>
    </w:p>
    <w:p w14:paraId="68A8A0E7">
      <w:pPr>
        <w:pStyle w:val="16"/>
      </w:pPr>
      <w:r>
        <w:t>[71] 解码中华文明源流 三易智慧赋能AI时代_江南时报</w:t>
      </w:r>
      <w:r>
        <w:fldChar w:fldCharType="begin"/>
      </w:r>
      <w:r>
        <w:instrText xml:space="preserve"> HYPERLINK "https://www.jntimes.cn/xxzx/202509/t20250929_8526185.shtml" </w:instrText>
      </w:r>
      <w:r>
        <w:fldChar w:fldCharType="separate"/>
      </w:r>
      <w:r>
        <w:rPr>
          <w:rStyle w:val="12"/>
        </w:rPr>
        <w:t xml:space="preserve"> https://www.jntimes.cn/xxzx/202509/t20250929_8526185.shtml</w:t>
      </w:r>
      <w:r>
        <w:rPr>
          <w:rStyle w:val="12"/>
        </w:rPr>
        <w:fldChar w:fldCharType="end"/>
      </w:r>
    </w:p>
    <w:p w14:paraId="40238FA4">
      <w:pPr>
        <w:pStyle w:val="16"/>
      </w:pPr>
      <w:r>
        <w:t>[72] 易经智能工具开发APP开发(平台,现成案例,系统)</w:t>
      </w:r>
      <w:r>
        <w:fldChar w:fldCharType="begin"/>
      </w:r>
      <w:r>
        <w:instrText xml:space="preserve"> HYPERLINK "https://m.11467.com/product/d44494450.htm" </w:instrText>
      </w:r>
      <w:r>
        <w:fldChar w:fldCharType="separate"/>
      </w:r>
      <w:r>
        <w:rPr>
          <w:rStyle w:val="12"/>
        </w:rPr>
        <w:t xml:space="preserve"> https://m.11467.com/product/d44494450.htm</w:t>
      </w:r>
      <w:r>
        <w:rPr>
          <w:rStyle w:val="12"/>
        </w:rPr>
        <w:fldChar w:fldCharType="end"/>
      </w:r>
    </w:p>
    <w:p w14:paraId="2CF9264A">
      <w:pPr>
        <w:pStyle w:val="16"/>
      </w:pPr>
      <w:r>
        <w:t>[73] WAIC|天纪云国学AI大模型入选《2025 年 “人工智能 +” 行业标杆案例荟萃》 - 中国日报网</w:t>
      </w:r>
      <w:r>
        <w:fldChar w:fldCharType="begin"/>
      </w:r>
      <w:r>
        <w:instrText xml:space="preserve"> HYPERLINK "http://cn.chinadaily.com.cn/a/202507/30/WS6889c6c1a310a07bb590b00c.html" </w:instrText>
      </w:r>
      <w:r>
        <w:fldChar w:fldCharType="separate"/>
      </w:r>
      <w:r>
        <w:rPr>
          <w:rStyle w:val="12"/>
        </w:rPr>
        <w:t xml:space="preserve"> http://cn.chinadaily.com.cn/a/202507/30/WS6889c6c1a310a07bb590b00c.html</w:t>
      </w:r>
      <w:r>
        <w:rPr>
          <w:rStyle w:val="12"/>
        </w:rPr>
        <w:fldChar w:fldCharType="end"/>
      </w:r>
    </w:p>
    <w:p w14:paraId="3178FAB9">
      <w:pPr>
        <w:pStyle w:val="16"/>
      </w:pPr>
      <w:r>
        <w:t>[74] 人机与卦象-CSDN博客</w:t>
      </w:r>
      <w:r>
        <w:fldChar w:fldCharType="begin"/>
      </w:r>
      <w:r>
        <w:instrText xml:space="preserve"> HYPERLINK "https://blog.csdn.net/vucndnrzk8iwx/article/details/157982254" </w:instrText>
      </w:r>
      <w:r>
        <w:fldChar w:fldCharType="separate"/>
      </w:r>
      <w:r>
        <w:rPr>
          <w:rStyle w:val="12"/>
        </w:rPr>
        <w:t xml:space="preserve"> https://blog.csdn.net/vucndnrzk8iwx/article/details/157982254</w:t>
      </w:r>
      <w:r>
        <w:rPr>
          <w:rStyle w:val="12"/>
        </w:rPr>
        <w:fldChar w:fldCharType="end"/>
      </w:r>
    </w:p>
    <w:p w14:paraId="6FA80B2E">
      <w:pPr>
        <w:pStyle w:val="16"/>
      </w:pPr>
      <w:r>
        <w:t>[75] 人-机-环境与《易》_腾讯新闻</w:t>
      </w:r>
      <w:r>
        <w:fldChar w:fldCharType="begin"/>
      </w:r>
      <w:r>
        <w:instrText xml:space="preserve"> HYPERLINK "http://news.qq.com/rain/a/20260222A001AC00" </w:instrText>
      </w:r>
      <w:r>
        <w:fldChar w:fldCharType="separate"/>
      </w:r>
      <w:r>
        <w:rPr>
          <w:rStyle w:val="12"/>
        </w:rPr>
        <w:t xml:space="preserve"> http://news.qq.com/rain/a/20260222A001AC00</w:t>
      </w:r>
      <w:r>
        <w:rPr>
          <w:rStyle w:val="12"/>
        </w:rPr>
        <w:fldChar w:fldCharType="end"/>
      </w:r>
    </w:p>
    <w:p w14:paraId="2AE1AFCE">
      <w:pPr>
        <w:pStyle w:val="16"/>
      </w:pPr>
      <w:r>
        <w:t>[76] 以智为桥让传统智慧焕发现代生命力，当古典哲学与人工智能相结合_人人都是产品经理</w:t>
      </w:r>
      <w:r>
        <w:fldChar w:fldCharType="begin"/>
      </w:r>
      <w:r>
        <w:instrText xml:space="preserve"> HYPERLINK "http://m.toutiao.com/group/7591809389200146984/" </w:instrText>
      </w:r>
      <w:r>
        <w:fldChar w:fldCharType="separate"/>
      </w:r>
      <w:r>
        <w:rPr>
          <w:rStyle w:val="12"/>
        </w:rPr>
        <w:t xml:space="preserve"> http://m.toutiao.com/group/7591809389200146984/</w:t>
      </w:r>
      <w:r>
        <w:rPr>
          <w:rStyle w:val="12"/>
        </w:rPr>
        <w:fldChar w:fldCharType="end"/>
      </w:r>
    </w:p>
    <w:p w14:paraId="61858A76">
      <w:pPr>
        <w:pStyle w:val="16"/>
      </w:pPr>
      <w:r>
        <w:t>[77] 2026年风口|AI东方化:本质易学×AI(附化学元素预测案例)_本质易道</w:t>
      </w:r>
      <w:r>
        <w:fldChar w:fldCharType="begin"/>
      </w:r>
      <w:r>
        <w:instrText xml:space="preserve"> HYPERLINK "http://m.toutiao.com/group/7605872507878490643/" </w:instrText>
      </w:r>
      <w:r>
        <w:fldChar w:fldCharType="separate"/>
      </w:r>
      <w:r>
        <w:rPr>
          <w:rStyle w:val="12"/>
        </w:rPr>
        <w:t xml:space="preserve"> http://m.toutiao.com/group/7605872507878490643/</w:t>
      </w:r>
      <w:r>
        <w:rPr>
          <w:rStyle w:val="12"/>
        </w:rPr>
        <w:fldChar w:fldCharType="end"/>
      </w:r>
    </w:p>
    <w:p w14:paraId="58B75924">
      <w:pPr>
        <w:pStyle w:val="16"/>
      </w:pPr>
      <w:r>
        <w:t>[78] 以易经卜问算法为核心，建立中华人工智能黑箱系统-CSDN博客</w:t>
      </w:r>
      <w:r>
        <w:fldChar w:fldCharType="begin"/>
      </w:r>
      <w:r>
        <w:instrText xml:space="preserve"> HYPERLINK "https://blog.csdn.net/weixin_62019653/article/details/155057433" </w:instrText>
      </w:r>
      <w:r>
        <w:fldChar w:fldCharType="separate"/>
      </w:r>
      <w:r>
        <w:rPr>
          <w:rStyle w:val="12"/>
        </w:rPr>
        <w:t xml:space="preserve"> https://blog.csdn.net/weixin_62019653/article/details/155057433</w:t>
      </w:r>
      <w:r>
        <w:rPr>
          <w:rStyle w:val="12"/>
        </w:rPr>
        <w:fldChar w:fldCharType="end"/>
      </w:r>
    </w:p>
    <w:p w14:paraId="60A9CE7E">
      <w:pPr>
        <w:pStyle w:val="16"/>
      </w:pPr>
      <w:r>
        <w:t>[79] AI算法，八卦基因的完美融合，惠州易经大师程晓忠</w:t>
      </w:r>
      <w:r>
        <w:fldChar w:fldCharType="begin"/>
      </w:r>
      <w:r>
        <w:instrText xml:space="preserve"> HYPERLINK "https://m.trustexporter.com/cz14135538.htm" </w:instrText>
      </w:r>
      <w:r>
        <w:fldChar w:fldCharType="separate"/>
      </w:r>
      <w:r>
        <w:rPr>
          <w:rStyle w:val="12"/>
        </w:rPr>
        <w:t xml:space="preserve"> https://m.trustexporter.com/cz14135538.htm</w:t>
      </w:r>
      <w:r>
        <w:rPr>
          <w:rStyle w:val="12"/>
        </w:rPr>
        <w:fldChar w:fldCharType="end"/>
      </w:r>
    </w:p>
    <w:p w14:paraId="03C002B4">
      <w:pPr>
        <w:pStyle w:val="16"/>
      </w:pPr>
      <w:r>
        <w:t>[80] AI大脑与易经智慧的关联解读，深圳易经培训黄天雄_认知_系统_伦理</w:t>
      </w:r>
      <w:r>
        <w:fldChar w:fldCharType="begin"/>
      </w:r>
      <w:r>
        <w:instrText xml:space="preserve"> HYPERLINK "https://m.sohu.com/a/918768931_99913328/" </w:instrText>
      </w:r>
      <w:r>
        <w:fldChar w:fldCharType="separate"/>
      </w:r>
      <w:r>
        <w:rPr>
          <w:rStyle w:val="12"/>
        </w:rPr>
        <w:t xml:space="preserve"> https://m.sohu.com/a/918768931_99913328/</w:t>
      </w:r>
      <w:r>
        <w:rPr>
          <w:rStyle w:val="12"/>
        </w:rPr>
        <w:fldChar w:fldCharType="end"/>
      </w:r>
    </w:p>
    <w:p w14:paraId="5E434A7C">
      <w:pPr>
        <w:pStyle w:val="16"/>
      </w:pPr>
      <w:r>
        <w:t>[81] 北京大学工信厅企业高质量发展研修班:宋惠彬解析《周易》如何指导企业战略决策</w:t>
      </w:r>
      <w:r>
        <w:fldChar w:fldCharType="begin"/>
      </w:r>
      <w:r>
        <w:instrText xml:space="preserve"> HYPERLINK "https://m.11467.com/product/d42993262.htm" </w:instrText>
      </w:r>
      <w:r>
        <w:fldChar w:fldCharType="separate"/>
      </w:r>
      <w:r>
        <w:rPr>
          <w:rStyle w:val="12"/>
        </w:rPr>
        <w:t xml:space="preserve"> https://m.11467.com/product/d42993262.htm</w:t>
      </w:r>
      <w:r>
        <w:rPr>
          <w:rStyle w:val="12"/>
        </w:rPr>
        <w:fldChar w:fldCharType="end"/>
      </w:r>
    </w:p>
    <w:p w14:paraId="58565421">
      <w:pPr>
        <w:pStyle w:val="16"/>
      </w:pPr>
      <w:r>
        <w:t>[82] 纪科行:AI 浪潮别乱冲!用《易经》“三易” 定战略_企业_核心_场景</w:t>
      </w:r>
      <w:r>
        <w:fldChar w:fldCharType="begin"/>
      </w:r>
      <w:r>
        <w:instrText xml:space="preserve"> HYPERLINK "https://m.sohu.com/a/938954595_120778771/" </w:instrText>
      </w:r>
      <w:r>
        <w:fldChar w:fldCharType="separate"/>
      </w:r>
      <w:r>
        <w:rPr>
          <w:rStyle w:val="12"/>
        </w:rPr>
        <w:t xml:space="preserve"> https://m.sohu.com/a/938954595_120778771/</w:t>
      </w:r>
      <w:r>
        <w:rPr>
          <w:rStyle w:val="12"/>
        </w:rPr>
        <w:fldChar w:fldCharType="end"/>
      </w:r>
    </w:p>
    <w:p w14:paraId="7274380A">
      <w:pPr>
        <w:pStyle w:val="16"/>
      </w:pPr>
      <w:r>
        <w:t>[83] 深圳市大美天成易经培训公司将《易经》应用于现代企业管理，结合AI与大数据，构建动态决策系统，提升战略、团队与组织效能。_搜狐网</w:t>
      </w:r>
      <w:r>
        <w:fldChar w:fldCharType="begin"/>
      </w:r>
      <w:r>
        <w:instrText xml:space="preserve"> HYPERLINK "https://m.sohu.com/a/999003538_99913328" </w:instrText>
      </w:r>
      <w:r>
        <w:fldChar w:fldCharType="separate"/>
      </w:r>
      <w:r>
        <w:rPr>
          <w:rStyle w:val="12"/>
        </w:rPr>
        <w:t xml:space="preserve"> https://m.sohu.com/a/999003538_99913328</w:t>
      </w:r>
      <w:r>
        <w:rPr>
          <w:rStyle w:val="12"/>
        </w:rPr>
        <w:fldChar w:fldCharType="end"/>
      </w:r>
    </w:p>
    <w:p w14:paraId="487B4679">
      <w:pPr>
        <w:pStyle w:val="16"/>
      </w:pPr>
      <w:r>
        <w:t>[84] 《易经》《道德经》哲学破解企业内卷化困境</w:t>
      </w:r>
      <w:r>
        <w:fldChar w:fldCharType="begin"/>
      </w:r>
      <w:r>
        <w:instrText xml:space="preserve"> HYPERLINK "https://www.iesdouyin.com/share/video/7512487236034727202" </w:instrText>
      </w:r>
      <w:r>
        <w:fldChar w:fldCharType="separate"/>
      </w:r>
      <w:r>
        <w:rPr>
          <w:rStyle w:val="12"/>
        </w:rPr>
        <w:t xml:space="preserve"> https://www.iesdouyin.com/share/video/7512487236034727202</w:t>
      </w:r>
      <w:r>
        <w:rPr>
          <w:rStyle w:val="12"/>
        </w:rPr>
        <w:fldChar w:fldCharType="end"/>
      </w:r>
    </w:p>
    <w:p w14:paraId="22ACF8CB">
      <w:pPr>
        <w:pStyle w:val="16"/>
      </w:pPr>
      <w:r>
        <w:t>[85] 文化学者冯志亮(渤海居士冯启玄)在企业管理领域的突出贡献——融古铸今，智治赋能</w:t>
      </w:r>
      <w:r>
        <w:fldChar w:fldCharType="begin"/>
      </w:r>
      <w:r>
        <w:instrText xml:space="preserve"> HYPERLINK "https://www.meipian.cn/5mcj4ow3" </w:instrText>
      </w:r>
      <w:r>
        <w:fldChar w:fldCharType="separate"/>
      </w:r>
      <w:r>
        <w:rPr>
          <w:rStyle w:val="12"/>
        </w:rPr>
        <w:t xml:space="preserve"> https://www.meipian.cn/5mcj4ow3</w:t>
      </w:r>
      <w:r>
        <w:rPr>
          <w:rStyle w:val="12"/>
        </w:rPr>
        <w:fldChar w:fldCharType="end"/>
      </w:r>
    </w:p>
    <w:p w14:paraId="32F94A27">
      <w:pPr>
        <w:pStyle w:val="16"/>
      </w:pPr>
      <w:r>
        <w:t>[86] 用友王文京:如何用《易经》理解AI_中国企业家杂志</w:t>
      </w:r>
      <w:r>
        <w:fldChar w:fldCharType="begin"/>
      </w:r>
      <w:r>
        <w:instrText xml:space="preserve"> HYPERLINK "http://m.toutiao.com/group/7582565910628614708/" </w:instrText>
      </w:r>
      <w:r>
        <w:fldChar w:fldCharType="separate"/>
      </w:r>
      <w:r>
        <w:rPr>
          <w:rStyle w:val="12"/>
        </w:rPr>
        <w:t xml:space="preserve"> http://m.toutiao.com/group/7582565910628614708/</w:t>
      </w:r>
      <w:r>
        <w:rPr>
          <w:rStyle w:val="12"/>
        </w:rPr>
        <w:fldChar w:fldCharType="end"/>
      </w:r>
    </w:p>
    <w:p w14:paraId="22621F5E">
      <w:pPr>
        <w:pStyle w:val="16"/>
      </w:pPr>
      <w:r>
        <w:t>[87] 当《易经》遇见AI:给Z世代的“万物算法”说明书_阿斌预测</w:t>
      </w:r>
      <w:r>
        <w:fldChar w:fldCharType="begin"/>
      </w:r>
      <w:r>
        <w:instrText xml:space="preserve"> HYPERLINK "http://m.toutiao.com/group/7648546865030169129/" </w:instrText>
      </w:r>
      <w:r>
        <w:fldChar w:fldCharType="separate"/>
      </w:r>
      <w:r>
        <w:rPr>
          <w:rStyle w:val="12"/>
        </w:rPr>
        <w:t xml:space="preserve"> http://m.toutiao.com/group/7648546865030169129/</w:t>
      </w:r>
      <w:r>
        <w:rPr>
          <w:rStyle w:val="12"/>
        </w:rPr>
        <w:fldChar w:fldCharType="end"/>
      </w:r>
    </w:p>
    <w:p w14:paraId="5B293677">
      <w:pPr>
        <w:pStyle w:val="16"/>
      </w:pPr>
      <w:r>
        <w:t>[88] 易经三原则的综合应用，深圳市大美天成易经培训公司</w:t>
      </w:r>
      <w:r>
        <w:fldChar w:fldCharType="begin"/>
      </w:r>
      <w:r>
        <w:instrText xml:space="preserve"> HYPERLINK "https://m.trustexporter.com/cz14459140.htm" </w:instrText>
      </w:r>
      <w:r>
        <w:fldChar w:fldCharType="separate"/>
      </w:r>
      <w:r>
        <w:rPr>
          <w:rStyle w:val="12"/>
        </w:rPr>
        <w:t xml:space="preserve"> https://m.trustexporter.com/cz14459140.htm</w:t>
      </w:r>
      <w:r>
        <w:rPr>
          <w:rStyle w:val="12"/>
        </w:rPr>
        <w:fldChar w:fldCharType="end"/>
      </w:r>
    </w:p>
    <w:p w14:paraId="175F6E31">
      <w:pPr>
        <w:pStyle w:val="16"/>
      </w:pPr>
      <w:r>
        <w:t>[89] 龙魂系统 v1.0 开源:全球首个基于易经64卦 × 甲骨文锚点的AI伦理框架_东方博客系统1.0开源-CSDN博客</w:t>
      </w:r>
      <w:r>
        <w:fldChar w:fldCharType="begin"/>
      </w:r>
      <w:r>
        <w:instrText xml:space="preserve"> HYPERLINK "https://blog.csdn.net/2500_94248780/article/details/157834952" </w:instrText>
      </w:r>
      <w:r>
        <w:fldChar w:fldCharType="separate"/>
      </w:r>
      <w:r>
        <w:rPr>
          <w:rStyle w:val="12"/>
        </w:rPr>
        <w:t xml:space="preserve"> https://blog.csdn.net/2500_94248780/article/details/157834952</w:t>
      </w:r>
      <w:r>
        <w:rPr>
          <w:rStyle w:val="12"/>
        </w:rPr>
        <w:fldChar w:fldCharType="end"/>
      </w:r>
    </w:p>
    <w:p w14:paraId="77DD3F6C">
      <w:pPr>
        <w:pStyle w:val="16"/>
      </w:pPr>
      <w:r>
        <w:t>[90] 老祖宗的智慧太绝了《易经》藏着AI治理的终极答案，看完恍然大悟_道简生活</w:t>
      </w:r>
      <w:r>
        <w:fldChar w:fldCharType="begin"/>
      </w:r>
      <w:r>
        <w:instrText xml:space="preserve"> HYPERLINK "http://m.toutiao.com/group/7637683978182443555/" </w:instrText>
      </w:r>
      <w:r>
        <w:fldChar w:fldCharType="separate"/>
      </w:r>
      <w:r>
        <w:rPr>
          <w:rStyle w:val="12"/>
        </w:rPr>
        <w:t xml:space="preserve"> http://m.toutiao.com/group/7637683978182443555/</w:t>
      </w:r>
      <w:r>
        <w:rPr>
          <w:rStyle w:val="12"/>
        </w:rPr>
        <w:fldChar w:fldCharType="end"/>
      </w:r>
    </w:p>
    <w:p w14:paraId="7A4850CA">
      <w:pPr>
        <w:pStyle w:val="16"/>
      </w:pPr>
      <w:r>
        <w:t>[91] 守护空性:一种预防意义锁死的AI伦理治理框架-CSDN博客</w:t>
      </w:r>
      <w:r>
        <w:fldChar w:fldCharType="begin"/>
      </w:r>
      <w:r>
        <w:instrText xml:space="preserve"> HYPERLINK "https://blog.csdn.net/m0_46223801/article/details/161033051" </w:instrText>
      </w:r>
      <w:r>
        <w:fldChar w:fldCharType="separate"/>
      </w:r>
      <w:r>
        <w:rPr>
          <w:rStyle w:val="12"/>
        </w:rPr>
        <w:t xml:space="preserve"> https://blog.csdn.net/m0_46223801/article/details/161033051</w:t>
      </w:r>
      <w:r>
        <w:rPr>
          <w:rStyle w:val="12"/>
        </w:rPr>
        <w:fldChar w:fldCharType="end"/>
      </w:r>
    </w:p>
    <w:p w14:paraId="65F62A48">
      <w:pPr>
        <w:pStyle w:val="16"/>
      </w:pPr>
      <w:r>
        <w:t>[92] 《 易经 》 的 最高 智慧 ： “ 亢龙 有 悔 ” ！ 当你 感觉 一切 顺利 时 ， 才 是 最 危险 的 开始 ！ # 人生 智慧 # 易经 # 亢龙 有 悔 # 认知 提升 # 强者 思维</w:t>
      </w:r>
      <w:r>
        <w:fldChar w:fldCharType="begin"/>
      </w:r>
      <w:r>
        <w:instrText xml:space="preserve"> HYPERLINK "https://www.iesdouyin.com/share/video/7586320339966119168" </w:instrText>
      </w:r>
      <w:r>
        <w:fldChar w:fldCharType="separate"/>
      </w:r>
      <w:r>
        <w:rPr>
          <w:rStyle w:val="12"/>
        </w:rPr>
        <w:t xml:space="preserve"> https://www.iesdouyin.com/share/video/7586320339966119168</w:t>
      </w:r>
      <w:r>
        <w:rPr>
          <w:rStyle w:val="12"/>
        </w:rPr>
        <w:fldChar w:fldCharType="end"/>
      </w:r>
    </w:p>
    <w:p w14:paraId="5BD78342">
      <w:pPr>
        <w:pStyle w:val="16"/>
      </w:pPr>
      <w:r>
        <w:t>[93] 央广财评|“人工智能概念打假” 护航硬科技、真科技行稳致远_央广网</w:t>
      </w:r>
      <w:r>
        <w:fldChar w:fldCharType="begin"/>
      </w:r>
      <w:r>
        <w:instrText xml:space="preserve"> HYPERLINK "http://m.toutiao.com/group/7652714168084169235/" </w:instrText>
      </w:r>
      <w:r>
        <w:fldChar w:fldCharType="separate"/>
      </w:r>
      <w:r>
        <w:rPr>
          <w:rStyle w:val="12"/>
        </w:rPr>
        <w:t xml:space="preserve"> http://m.toutiao.com/group/7652714168084169235/</w:t>
      </w:r>
      <w:r>
        <w:rPr>
          <w:rStyle w:val="12"/>
        </w:rPr>
        <w:fldChar w:fldCharType="end"/>
      </w:r>
    </w:p>
    <w:p w14:paraId="6F38FB0C">
      <w:pPr>
        <w:pStyle w:val="16"/>
      </w:pPr>
      <w:r>
        <w:t>[94] 上海设立人工智能安全护栏-瞭望周刊社</w:t>
      </w:r>
      <w:r>
        <w:fldChar w:fldCharType="begin"/>
      </w:r>
      <w:r>
        <w:instrText xml:space="preserve"> HYPERLINK "http://lw.xinhuanet.com/20250722/27f8726e19c44a66a5eeade708e72fc6/c.html" </w:instrText>
      </w:r>
      <w:r>
        <w:fldChar w:fldCharType="separate"/>
      </w:r>
      <w:r>
        <w:rPr>
          <w:rStyle w:val="12"/>
        </w:rPr>
        <w:t xml:space="preserve"> http://lw.xinhuanet.com/20250722/27f8726e19c44a66a5eeade708e72fc6/c.html</w:t>
      </w:r>
      <w:r>
        <w:rPr>
          <w:rStyle w:val="12"/>
        </w:rPr>
        <w:fldChar w:fldCharType="end"/>
      </w:r>
    </w:p>
    <w:p w14:paraId="2B498F52">
      <w:pPr>
        <w:pStyle w:val="16"/>
      </w:pPr>
      <w:r>
        <w:t>[95] Hexagram 56 Travelling: Anthropic at Washington's Gate</w:t>
      </w:r>
      <w:r>
        <w:fldChar w:fldCharType="begin"/>
      </w:r>
      <w:r>
        <w:instrText xml:space="preserve"> HYPERLINK "https://ichingtool.com/learn/hexagram-56-travelling-anthropic-white-house-ai-governance-0420/" </w:instrText>
      </w:r>
      <w:r>
        <w:fldChar w:fldCharType="separate"/>
      </w:r>
      <w:r>
        <w:rPr>
          <w:rStyle w:val="12"/>
        </w:rPr>
        <w:t xml:space="preserve"> https://ichingtool.com/learn/hexagram-56-travelling-anthropic-white-house-ai-governance-0420/</w:t>
      </w:r>
      <w:r>
        <w:rPr>
          <w:rStyle w:val="12"/>
        </w:rPr>
        <w:fldChar w:fldCharType="end"/>
      </w:r>
    </w:p>
    <w:p w14:paraId="445C4146">
      <w:pPr>
        <w:pStyle w:val="16"/>
      </w:pPr>
      <w:r>
        <w:t>[96] 72家公司连夜集体提示风险，AI概念炒作迎来监管强降温</w:t>
      </w:r>
      <w:r>
        <w:fldChar w:fldCharType="begin"/>
      </w:r>
      <w:r>
        <w:instrText xml:space="preserve"> HYPERLINK "https://c.m.163.com/news/a/KVS0P12905568W0A.html" </w:instrText>
      </w:r>
      <w:r>
        <w:fldChar w:fldCharType="separate"/>
      </w:r>
      <w:r>
        <w:rPr>
          <w:rStyle w:val="12"/>
        </w:rPr>
        <w:t xml:space="preserve"> https://c.m.163.com/news/a/KVS0P12905568W0A.html</w:t>
      </w:r>
      <w:r>
        <w:rPr>
          <w:rStyle w:val="12"/>
        </w:rPr>
        <w:fldChar w:fldCharType="end"/>
      </w:r>
    </w:p>
    <w:p w14:paraId="2A564927">
      <w:pPr>
        <w:pStyle w:val="17"/>
        <w:pBdr>
          <w:left w:val="single" w:color="BBBFC4" w:sz="18" w:space="0"/>
        </w:pBdr>
      </w:pPr>
      <w:bookmarkStart w:id="0" w:name="_GoBack"/>
      <w:bookmarkEnd w:id="0"/>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1"/>
  <w:documentProtection w:enforcement="0"/>
  <w:compat>
    <w:useFELayout/>
    <w:compatSetting w:name="compatibilityMode" w:uri="http://schemas.microsoft.com/office/word" w:val="15"/>
  </w:compat>
  <w:rsids>
    <w:rsidRoot w:val="00000000"/>
    <w:rsid w:val="274C01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sz w:val="21"/>
      <w:szCs w:val="22"/>
    </w:rPr>
  </w:style>
  <w:style w:type="character" w:customStyle="1" w:styleId="15">
    <w:name w:val="Footnote Text Char"/>
    <w:link w:val="8"/>
    <w:semiHidden/>
    <w:unhideWhenUsed/>
    <w:qFormat/>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18762</Words>
  <Characters>25000</Characters>
  <TotalTime>1</TotalTime>
  <ScaleCrop>false</ScaleCrop>
  <LinksUpToDate>false</LinksUpToDate>
  <CharactersWithSpaces>26181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2026-06-20T14:58:00Z</dcterms:created>
  <dc:creator>Document Governance Team</dc:creator>
  <cp:lastModifiedBy>Document Governance Team</cp:lastModifiedBy>
  <dcterms:modified xsi:type="dcterms:W3CDTF">2026-06-20T15:02:01Z</dcterms:modified>
  <cp:revision>1</cp:revision>
</cp:coreProperties>
</file>